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FB301" w14:textId="77777777" w:rsidR="009A7D8A" w:rsidRDefault="00A82748">
      <w:pPr>
        <w:snapToGrid w:val="0"/>
        <w:jc w:val="center"/>
        <w:rPr>
          <w:rFonts w:ascii="微软雅黑" w:eastAsia="微软雅黑" w:hAnsi="微软雅黑"/>
          <w:color w:val="333333"/>
          <w:sz w:val="22"/>
        </w:rPr>
      </w:pPr>
      <w:r>
        <w:rPr>
          <w:rFonts w:ascii="宋体" w:eastAsia="宋体" w:hAnsi="宋体"/>
          <w:b/>
          <w:bCs/>
          <w:color w:val="000000"/>
          <w:sz w:val="44"/>
          <w:szCs w:val="44"/>
        </w:rPr>
        <w:t>投标邀请函</w:t>
      </w:r>
    </w:p>
    <w:p w14:paraId="6422F4EB" w14:textId="77777777" w:rsidR="009A7D8A" w:rsidRDefault="009A7D8A">
      <w:pPr>
        <w:snapToGrid w:val="0"/>
        <w:rPr>
          <w:rFonts w:ascii="微软雅黑" w:eastAsia="微软雅黑" w:hAnsi="微软雅黑"/>
          <w:color w:val="333333"/>
          <w:sz w:val="22"/>
        </w:rPr>
      </w:pPr>
    </w:p>
    <w:p w14:paraId="2C1AC71F" w14:textId="77777777" w:rsidR="009A7D8A" w:rsidRDefault="00A82748">
      <w:pPr>
        <w:snapToGrid w:val="0"/>
        <w:spacing w:line="560" w:lineRule="exact"/>
        <w:rPr>
          <w:rFonts w:ascii="微软雅黑" w:eastAsia="微软雅黑" w:hAnsi="微软雅黑"/>
          <w:color w:val="333333"/>
          <w:sz w:val="28"/>
          <w:szCs w:val="28"/>
        </w:rPr>
      </w:pPr>
      <w:r>
        <w:rPr>
          <w:rFonts w:ascii="仿宋" w:eastAsia="仿宋" w:hAnsi="仿宋"/>
          <w:color w:val="000000"/>
          <w:sz w:val="28"/>
          <w:szCs w:val="28"/>
        </w:rPr>
        <w:t>致：</w:t>
      </w:r>
      <w:r>
        <w:rPr>
          <w:rFonts w:ascii="仿宋" w:eastAsia="仿宋" w:hAnsi="仿宋"/>
          <w:color w:val="000000"/>
          <w:sz w:val="28"/>
          <w:szCs w:val="28"/>
          <w:u w:val="single"/>
        </w:rPr>
        <w:t>各投标人</w:t>
      </w:r>
    </w:p>
    <w:p w14:paraId="1A55AB62" w14:textId="77777777" w:rsidR="009A7D8A" w:rsidRDefault="00A82748">
      <w:pPr>
        <w:snapToGrid w:val="0"/>
        <w:spacing w:line="560" w:lineRule="exact"/>
        <w:ind w:firstLineChars="200" w:firstLine="560"/>
        <w:rPr>
          <w:rFonts w:ascii="微软雅黑" w:eastAsia="微软雅黑" w:hAnsi="微软雅黑"/>
          <w:color w:val="333333"/>
          <w:sz w:val="28"/>
          <w:szCs w:val="28"/>
        </w:rPr>
      </w:pPr>
      <w:r>
        <w:rPr>
          <w:rFonts w:ascii="仿宋" w:eastAsia="仿宋" w:hAnsi="仿宋"/>
          <w:color w:val="000000"/>
          <w:sz w:val="28"/>
          <w:szCs w:val="28"/>
        </w:rPr>
        <w:t>我公司就</w:t>
      </w:r>
      <w:r>
        <w:rPr>
          <w:rFonts w:ascii="仿宋" w:eastAsia="仿宋" w:hAnsi="仿宋" w:hint="eastAsia"/>
          <w:color w:val="000000"/>
          <w:sz w:val="28"/>
          <w:szCs w:val="28"/>
          <w:u w:val="single"/>
        </w:rPr>
        <w:t>永通</w:t>
      </w:r>
      <w:proofErr w:type="gramStart"/>
      <w:r>
        <w:rPr>
          <w:rFonts w:ascii="仿宋" w:eastAsia="仿宋" w:hAnsi="仿宋" w:hint="eastAsia"/>
          <w:color w:val="000000"/>
          <w:sz w:val="28"/>
          <w:szCs w:val="28"/>
          <w:u w:val="single"/>
        </w:rPr>
        <w:t>大厦旁小二</w:t>
      </w:r>
      <w:proofErr w:type="gramEnd"/>
      <w:r>
        <w:rPr>
          <w:rFonts w:ascii="仿宋" w:eastAsia="仿宋" w:hAnsi="仿宋" w:hint="eastAsia"/>
          <w:color w:val="000000"/>
          <w:sz w:val="28"/>
          <w:szCs w:val="28"/>
          <w:u w:val="single"/>
        </w:rPr>
        <w:t>楼三级</w:t>
      </w:r>
      <w:r>
        <w:rPr>
          <w:rFonts w:ascii="仿宋" w:eastAsia="仿宋" w:hAnsi="仿宋"/>
          <w:color w:val="000000"/>
          <w:sz w:val="28"/>
          <w:szCs w:val="28"/>
          <w:u w:val="single"/>
        </w:rPr>
        <w:t>分油池、化粪池及强电线路</w:t>
      </w:r>
      <w:r>
        <w:rPr>
          <w:rFonts w:ascii="仿宋" w:eastAsia="仿宋" w:hAnsi="仿宋" w:hint="eastAsia"/>
          <w:color w:val="000000"/>
          <w:sz w:val="28"/>
          <w:szCs w:val="28"/>
          <w:u w:val="single"/>
        </w:rPr>
        <w:t>改造设计施工一体化工程</w:t>
      </w:r>
      <w:r>
        <w:rPr>
          <w:rFonts w:ascii="仿宋" w:eastAsia="仿宋" w:hAnsi="仿宋"/>
          <w:color w:val="000000"/>
          <w:sz w:val="28"/>
          <w:szCs w:val="28"/>
        </w:rPr>
        <w:t>的邀请招标，</w:t>
      </w:r>
      <w:proofErr w:type="gramStart"/>
      <w:r>
        <w:rPr>
          <w:rFonts w:ascii="仿宋" w:eastAsia="仿宋" w:hAnsi="仿宋"/>
          <w:color w:val="000000"/>
          <w:sz w:val="28"/>
          <w:szCs w:val="28"/>
        </w:rPr>
        <w:t>现邀请</w:t>
      </w:r>
      <w:proofErr w:type="gramEnd"/>
      <w:r>
        <w:rPr>
          <w:rFonts w:ascii="仿宋" w:eastAsia="仿宋" w:hAnsi="仿宋"/>
          <w:color w:val="000000"/>
          <w:sz w:val="28"/>
          <w:szCs w:val="28"/>
        </w:rPr>
        <w:t>你单位参加。</w:t>
      </w:r>
    </w:p>
    <w:p w14:paraId="639C8E24"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一、项目概况</w:t>
      </w:r>
    </w:p>
    <w:p w14:paraId="0805D61F" w14:textId="77777777" w:rsidR="009A7D8A" w:rsidRDefault="00A82748">
      <w:pPr>
        <w:snapToGrid w:val="0"/>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u w:val="single"/>
        </w:rPr>
        <w:t>本项目位于深圳市罗湖区永通</w:t>
      </w:r>
      <w:proofErr w:type="gramStart"/>
      <w:r>
        <w:rPr>
          <w:rFonts w:ascii="仿宋" w:eastAsia="仿宋" w:hAnsi="仿宋" w:hint="eastAsia"/>
          <w:color w:val="000000"/>
          <w:sz w:val="28"/>
          <w:szCs w:val="28"/>
          <w:u w:val="single"/>
        </w:rPr>
        <w:t>大厦旁小二</w:t>
      </w:r>
      <w:proofErr w:type="gramEnd"/>
      <w:r>
        <w:rPr>
          <w:rFonts w:ascii="仿宋" w:eastAsia="仿宋" w:hAnsi="仿宋" w:hint="eastAsia"/>
          <w:color w:val="000000"/>
          <w:sz w:val="28"/>
          <w:szCs w:val="28"/>
          <w:u w:val="single"/>
        </w:rPr>
        <w:t>楼，进行三级</w:t>
      </w:r>
      <w:r>
        <w:rPr>
          <w:rFonts w:ascii="仿宋" w:eastAsia="仿宋" w:hAnsi="仿宋"/>
          <w:color w:val="000000"/>
          <w:sz w:val="28"/>
          <w:szCs w:val="28"/>
          <w:u w:val="single"/>
        </w:rPr>
        <w:t>分油池、化粪池及强电线路</w:t>
      </w:r>
      <w:r>
        <w:rPr>
          <w:rFonts w:ascii="仿宋" w:eastAsia="仿宋" w:hAnsi="仿宋" w:hint="eastAsia"/>
          <w:color w:val="000000"/>
          <w:sz w:val="28"/>
          <w:szCs w:val="28"/>
          <w:u w:val="single"/>
        </w:rPr>
        <w:t>改造</w:t>
      </w:r>
      <w:r>
        <w:rPr>
          <w:rFonts w:ascii="仿宋" w:eastAsia="仿宋" w:hAnsi="仿宋" w:hint="eastAsia"/>
          <w:color w:val="000000"/>
          <w:sz w:val="28"/>
          <w:szCs w:val="28"/>
        </w:rPr>
        <w:t>。</w:t>
      </w:r>
    </w:p>
    <w:p w14:paraId="62F40AF9"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二、招标内容</w:t>
      </w:r>
    </w:p>
    <w:p w14:paraId="4755D6A3" w14:textId="77777777" w:rsidR="009A7D8A" w:rsidRDefault="00A82748">
      <w:pPr>
        <w:snapToGrid w:val="0"/>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u w:val="single"/>
        </w:rPr>
        <w:t>永通</w:t>
      </w:r>
      <w:proofErr w:type="gramStart"/>
      <w:r>
        <w:rPr>
          <w:rFonts w:ascii="仿宋" w:eastAsia="仿宋" w:hAnsi="仿宋" w:hint="eastAsia"/>
          <w:color w:val="000000"/>
          <w:sz w:val="28"/>
          <w:szCs w:val="28"/>
          <w:u w:val="single"/>
        </w:rPr>
        <w:t>大厦旁小二</w:t>
      </w:r>
      <w:proofErr w:type="gramEnd"/>
      <w:r>
        <w:rPr>
          <w:rFonts w:ascii="仿宋" w:eastAsia="仿宋" w:hAnsi="仿宋" w:hint="eastAsia"/>
          <w:color w:val="000000"/>
          <w:sz w:val="28"/>
          <w:szCs w:val="28"/>
          <w:u w:val="single"/>
        </w:rPr>
        <w:t>楼三级</w:t>
      </w:r>
      <w:r>
        <w:rPr>
          <w:rFonts w:ascii="仿宋" w:eastAsia="仿宋" w:hAnsi="仿宋"/>
          <w:color w:val="000000"/>
          <w:sz w:val="28"/>
          <w:szCs w:val="28"/>
          <w:u w:val="single"/>
        </w:rPr>
        <w:t>分油池、化粪池及强电线路</w:t>
      </w:r>
      <w:r>
        <w:rPr>
          <w:rFonts w:ascii="仿宋" w:eastAsia="仿宋" w:hAnsi="仿宋" w:hint="eastAsia"/>
          <w:color w:val="000000"/>
          <w:sz w:val="28"/>
          <w:szCs w:val="28"/>
          <w:u w:val="single"/>
        </w:rPr>
        <w:t>改造设计施工一体化</w:t>
      </w:r>
      <w:r>
        <w:rPr>
          <w:rFonts w:ascii="仿宋" w:eastAsia="仿宋" w:hAnsi="仿宋"/>
          <w:color w:val="000000"/>
          <w:sz w:val="28"/>
          <w:szCs w:val="28"/>
        </w:rPr>
        <w:t>包括但不限于：</w:t>
      </w:r>
    </w:p>
    <w:p w14:paraId="4317FF6F" w14:textId="77777777" w:rsidR="009A7D8A" w:rsidRDefault="00A82748">
      <w:pPr>
        <w:snapToGrid w:val="0"/>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设计：</w:t>
      </w:r>
      <w:r>
        <w:rPr>
          <w:rFonts w:ascii="仿宋" w:eastAsia="仿宋" w:hAnsi="仿宋" w:hint="eastAsia"/>
          <w:color w:val="000000"/>
          <w:sz w:val="28"/>
          <w:szCs w:val="28"/>
        </w:rPr>
        <w:t>根据招标人提供的图纸、意向方案进行本项目的方案深化、施工图设计。</w:t>
      </w:r>
    </w:p>
    <w:p w14:paraId="0AAF2576" w14:textId="77777777" w:rsidR="009A7D8A" w:rsidRDefault="00A82748">
      <w:pPr>
        <w:widowControl/>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施工：</w:t>
      </w:r>
    </w:p>
    <w:p w14:paraId="7C3CD510" w14:textId="77777777" w:rsidR="009A7D8A" w:rsidRDefault="00A82748">
      <w:pPr>
        <w:widowControl/>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1.场地围护。</w:t>
      </w:r>
    </w:p>
    <w:p w14:paraId="44C6C5AB" w14:textId="77777777" w:rsidR="009A7D8A" w:rsidRDefault="00A82748">
      <w:pPr>
        <w:widowControl/>
        <w:spacing w:line="560" w:lineRule="exact"/>
        <w:ind w:firstLineChars="200" w:firstLine="560"/>
        <w:rPr>
          <w:rFonts w:ascii="仿宋" w:eastAsia="仿宋" w:hAnsi="仿宋" w:cs="Times New Roman"/>
          <w:kern w:val="0"/>
          <w:sz w:val="28"/>
          <w:szCs w:val="28"/>
        </w:rPr>
      </w:pPr>
      <w:r>
        <w:rPr>
          <w:rFonts w:ascii="仿宋" w:eastAsia="仿宋" w:hAnsi="仿宋" w:cs="Times New Roman"/>
          <w:kern w:val="0"/>
          <w:sz w:val="28"/>
          <w:szCs w:val="28"/>
        </w:rPr>
        <w:t>2.</w:t>
      </w:r>
      <w:r>
        <w:rPr>
          <w:rFonts w:ascii="仿宋" w:eastAsia="仿宋" w:hAnsi="仿宋" w:cs="Times New Roman" w:hint="eastAsia"/>
          <w:kern w:val="0"/>
          <w:sz w:val="28"/>
          <w:szCs w:val="28"/>
        </w:rPr>
        <w:t>改变</w:t>
      </w:r>
      <w:r>
        <w:rPr>
          <w:rFonts w:ascii="仿宋" w:eastAsia="仿宋" w:hAnsi="仿宋" w:cs="Times New Roman"/>
          <w:kern w:val="0"/>
          <w:sz w:val="28"/>
          <w:szCs w:val="28"/>
        </w:rPr>
        <w:t>原</w:t>
      </w:r>
      <w:r>
        <w:rPr>
          <w:rFonts w:ascii="仿宋" w:eastAsia="仿宋" w:hAnsi="仿宋" w:cs="Times New Roman" w:hint="eastAsia"/>
          <w:kern w:val="0"/>
          <w:sz w:val="28"/>
          <w:szCs w:val="28"/>
        </w:rPr>
        <w:t>三级分油池、</w:t>
      </w:r>
      <w:r>
        <w:rPr>
          <w:rFonts w:ascii="仿宋" w:eastAsia="仿宋" w:hAnsi="仿宋" w:cs="Times New Roman"/>
          <w:kern w:val="0"/>
          <w:sz w:val="28"/>
          <w:szCs w:val="28"/>
        </w:rPr>
        <w:t>化粪池</w:t>
      </w:r>
      <w:r>
        <w:rPr>
          <w:rFonts w:ascii="仿宋" w:eastAsia="仿宋" w:hAnsi="仿宋" w:cs="Times New Roman" w:hint="eastAsia"/>
          <w:kern w:val="0"/>
          <w:sz w:val="28"/>
          <w:szCs w:val="28"/>
        </w:rPr>
        <w:t>的</w:t>
      </w:r>
      <w:r>
        <w:rPr>
          <w:rFonts w:ascii="仿宋" w:eastAsia="仿宋" w:hAnsi="仿宋" w:cs="Times New Roman"/>
          <w:kern w:val="0"/>
          <w:sz w:val="28"/>
          <w:szCs w:val="28"/>
        </w:rPr>
        <w:t>地理位置，在永通大厦及小二楼中间通道</w:t>
      </w:r>
      <w:r>
        <w:rPr>
          <w:rFonts w:ascii="仿宋" w:eastAsia="仿宋" w:hAnsi="仿宋" w:cs="Times New Roman" w:hint="eastAsia"/>
          <w:kern w:val="0"/>
          <w:sz w:val="28"/>
          <w:szCs w:val="28"/>
        </w:rPr>
        <w:t>的</w:t>
      </w:r>
      <w:r>
        <w:rPr>
          <w:rFonts w:ascii="仿宋" w:eastAsia="仿宋" w:hAnsi="仿宋" w:cs="Times New Roman"/>
          <w:kern w:val="0"/>
          <w:sz w:val="28"/>
          <w:szCs w:val="28"/>
        </w:rPr>
        <w:t>最东角落</w:t>
      </w:r>
      <w:r>
        <w:rPr>
          <w:rFonts w:ascii="仿宋" w:eastAsia="仿宋" w:hAnsi="仿宋" w:cs="Times New Roman" w:hint="eastAsia"/>
          <w:kern w:val="0"/>
          <w:sz w:val="28"/>
          <w:szCs w:val="28"/>
        </w:rPr>
        <w:t>距</w:t>
      </w:r>
      <w:r>
        <w:rPr>
          <w:rFonts w:ascii="仿宋" w:eastAsia="仿宋" w:hAnsi="仿宋" w:cs="Times New Roman"/>
          <w:kern w:val="0"/>
          <w:sz w:val="28"/>
          <w:szCs w:val="28"/>
        </w:rPr>
        <w:t>小二楼</w:t>
      </w:r>
      <w:r>
        <w:rPr>
          <w:rFonts w:ascii="仿宋" w:eastAsia="仿宋" w:hAnsi="仿宋" w:cs="Times New Roman" w:hint="eastAsia"/>
          <w:kern w:val="0"/>
          <w:sz w:val="28"/>
          <w:szCs w:val="28"/>
        </w:rPr>
        <w:t>主体</w:t>
      </w:r>
      <w:r>
        <w:rPr>
          <w:rFonts w:ascii="仿宋" w:eastAsia="仿宋" w:hAnsi="仿宋" w:cs="Times New Roman"/>
          <w:kern w:val="0"/>
          <w:sz w:val="28"/>
          <w:szCs w:val="28"/>
        </w:rPr>
        <w:t>结构</w:t>
      </w:r>
      <w:r>
        <w:rPr>
          <w:rFonts w:ascii="仿宋" w:eastAsia="仿宋" w:hAnsi="仿宋" w:cs="Times New Roman" w:hint="eastAsia"/>
          <w:kern w:val="0"/>
          <w:sz w:val="28"/>
          <w:szCs w:val="28"/>
        </w:rPr>
        <w:t>边界3米</w:t>
      </w:r>
      <w:r>
        <w:rPr>
          <w:rFonts w:ascii="仿宋" w:eastAsia="仿宋" w:hAnsi="仿宋" w:cs="Times New Roman"/>
          <w:kern w:val="0"/>
          <w:sz w:val="28"/>
          <w:szCs w:val="28"/>
        </w:rPr>
        <w:t>外</w:t>
      </w:r>
      <w:r>
        <w:rPr>
          <w:rFonts w:ascii="仿宋" w:eastAsia="仿宋" w:hAnsi="仿宋" w:cs="Times New Roman" w:hint="eastAsia"/>
          <w:kern w:val="0"/>
          <w:sz w:val="28"/>
          <w:szCs w:val="28"/>
        </w:rPr>
        <w:t>开挖</w:t>
      </w:r>
      <w:r>
        <w:rPr>
          <w:rFonts w:ascii="仿宋" w:eastAsia="仿宋" w:hAnsi="仿宋" w:cs="Times New Roman"/>
          <w:kern w:val="0"/>
          <w:sz w:val="28"/>
          <w:szCs w:val="28"/>
        </w:rPr>
        <w:t>4200mm</w:t>
      </w:r>
      <w:r>
        <w:rPr>
          <w:rFonts w:ascii="仿宋" w:eastAsia="仿宋" w:hAnsi="仿宋" w:cs="Times New Roman" w:hint="eastAsia"/>
          <w:kern w:val="0"/>
          <w:sz w:val="28"/>
          <w:szCs w:val="28"/>
        </w:rPr>
        <w:t xml:space="preserve">× </w:t>
      </w:r>
      <w:r>
        <w:rPr>
          <w:rFonts w:ascii="仿宋" w:eastAsia="仿宋" w:hAnsi="仿宋" w:cs="Times New Roman"/>
          <w:kern w:val="0"/>
          <w:sz w:val="28"/>
          <w:szCs w:val="28"/>
        </w:rPr>
        <w:t>3500mm</w:t>
      </w:r>
      <w:r>
        <w:rPr>
          <w:rFonts w:ascii="仿宋" w:eastAsia="仿宋" w:hAnsi="仿宋" w:cs="Times New Roman" w:hint="eastAsia"/>
          <w:kern w:val="0"/>
          <w:sz w:val="28"/>
          <w:szCs w:val="28"/>
        </w:rPr>
        <w:t>×</w:t>
      </w:r>
      <w:r>
        <w:rPr>
          <w:rFonts w:ascii="仿宋" w:eastAsia="仿宋" w:hAnsi="仿宋" w:cs="Times New Roman"/>
          <w:kern w:val="0"/>
          <w:sz w:val="28"/>
          <w:szCs w:val="28"/>
        </w:rPr>
        <w:t>2200mm</w:t>
      </w:r>
      <w:r>
        <w:rPr>
          <w:rFonts w:ascii="仿宋" w:eastAsia="仿宋" w:hAnsi="仿宋" w:cs="Times New Roman" w:hint="eastAsia"/>
          <w:kern w:val="0"/>
          <w:sz w:val="28"/>
          <w:szCs w:val="28"/>
        </w:rPr>
        <w:t>作为三级分油池；挖</w:t>
      </w:r>
      <w:r>
        <w:rPr>
          <w:rFonts w:ascii="仿宋" w:eastAsia="仿宋" w:hAnsi="仿宋" w:cs="Times New Roman"/>
          <w:kern w:val="0"/>
          <w:sz w:val="28"/>
          <w:szCs w:val="28"/>
        </w:rPr>
        <w:t>4500mm</w:t>
      </w:r>
      <w:r>
        <w:rPr>
          <w:rFonts w:ascii="仿宋" w:eastAsia="仿宋" w:hAnsi="仿宋" w:cs="Times New Roman" w:hint="eastAsia"/>
          <w:kern w:val="0"/>
          <w:sz w:val="28"/>
          <w:szCs w:val="28"/>
        </w:rPr>
        <w:t xml:space="preserve">× </w:t>
      </w:r>
      <w:r>
        <w:rPr>
          <w:rFonts w:ascii="仿宋" w:eastAsia="仿宋" w:hAnsi="仿宋" w:cs="Times New Roman"/>
          <w:kern w:val="0"/>
          <w:sz w:val="28"/>
          <w:szCs w:val="28"/>
        </w:rPr>
        <w:t>3800mm</w:t>
      </w:r>
      <w:r>
        <w:rPr>
          <w:rFonts w:ascii="仿宋" w:eastAsia="仿宋" w:hAnsi="仿宋" w:cs="Times New Roman" w:hint="eastAsia"/>
          <w:kern w:val="0"/>
          <w:sz w:val="28"/>
          <w:szCs w:val="28"/>
        </w:rPr>
        <w:t>×</w:t>
      </w:r>
      <w:r>
        <w:rPr>
          <w:rFonts w:ascii="仿宋" w:eastAsia="仿宋" w:hAnsi="仿宋" w:cs="Times New Roman"/>
          <w:kern w:val="0"/>
          <w:sz w:val="28"/>
          <w:szCs w:val="28"/>
        </w:rPr>
        <w:t>2200mm</w:t>
      </w:r>
      <w:r>
        <w:rPr>
          <w:rFonts w:ascii="仿宋" w:eastAsia="仿宋" w:hAnsi="仿宋" w:cs="Times New Roman" w:hint="eastAsia"/>
          <w:kern w:val="0"/>
          <w:sz w:val="28"/>
          <w:szCs w:val="28"/>
        </w:rPr>
        <w:t>作为三级化粪池（见附图）；开挖过程采用</w:t>
      </w:r>
      <w:r>
        <w:rPr>
          <w:rFonts w:ascii="仿宋" w:eastAsia="仿宋" w:hAnsi="仿宋" w:cs="Times New Roman"/>
          <w:kern w:val="0"/>
          <w:sz w:val="28"/>
          <w:szCs w:val="28"/>
        </w:rPr>
        <w:t>60度放坡</w:t>
      </w:r>
      <w:r>
        <w:rPr>
          <w:rFonts w:ascii="仿宋" w:eastAsia="仿宋" w:hAnsi="仿宋" w:cs="Times New Roman" w:hint="eastAsia"/>
          <w:kern w:val="0"/>
          <w:sz w:val="28"/>
          <w:szCs w:val="28"/>
        </w:rPr>
        <w:t>。</w:t>
      </w:r>
    </w:p>
    <w:p w14:paraId="1899F888" w14:textId="77777777" w:rsidR="009A7D8A" w:rsidRDefault="00A82748">
      <w:pPr>
        <w:snapToGrid w:val="0"/>
        <w:spacing w:line="560" w:lineRule="exact"/>
        <w:ind w:firstLineChars="200" w:firstLine="560"/>
        <w:rPr>
          <w:rFonts w:ascii="仿宋" w:eastAsia="仿宋" w:hAnsi="仿宋"/>
          <w:color w:val="000000"/>
          <w:sz w:val="28"/>
          <w:szCs w:val="28"/>
        </w:rPr>
      </w:pPr>
      <w:r>
        <w:rPr>
          <w:rFonts w:ascii="仿宋" w:eastAsia="仿宋" w:hAnsi="仿宋" w:cs="Times New Roman"/>
          <w:kern w:val="0"/>
          <w:sz w:val="28"/>
          <w:szCs w:val="28"/>
        </w:rPr>
        <w:t>3</w:t>
      </w:r>
      <w:r>
        <w:rPr>
          <w:rFonts w:ascii="仿宋" w:eastAsia="仿宋" w:hAnsi="仿宋" w:cs="Times New Roman" w:hint="eastAsia"/>
          <w:kern w:val="0"/>
          <w:sz w:val="28"/>
          <w:szCs w:val="28"/>
        </w:rPr>
        <w:t>.将</w:t>
      </w:r>
      <w:r>
        <w:rPr>
          <w:rFonts w:ascii="仿宋" w:eastAsia="仿宋" w:hAnsi="仿宋" w:cs="Times New Roman"/>
          <w:kern w:val="0"/>
          <w:sz w:val="28"/>
          <w:szCs w:val="28"/>
        </w:rPr>
        <w:t>原高空架设的强电电缆</w:t>
      </w:r>
      <w:r>
        <w:rPr>
          <w:rFonts w:ascii="仿宋" w:eastAsia="仿宋" w:hAnsi="仿宋" w:cs="Times New Roman" w:hint="eastAsia"/>
          <w:kern w:val="0"/>
          <w:sz w:val="28"/>
          <w:szCs w:val="28"/>
        </w:rPr>
        <w:t>改</w:t>
      </w:r>
      <w:r>
        <w:rPr>
          <w:rFonts w:ascii="仿宋" w:eastAsia="仿宋" w:hAnsi="仿宋" w:cs="Times New Roman"/>
          <w:kern w:val="0"/>
          <w:sz w:val="28"/>
          <w:szCs w:val="28"/>
        </w:rPr>
        <w:t>为地下走线</w:t>
      </w:r>
      <w:r>
        <w:rPr>
          <w:rFonts w:ascii="仿宋" w:eastAsia="仿宋" w:hAnsi="仿宋"/>
          <w:color w:val="000000"/>
          <w:sz w:val="28"/>
          <w:szCs w:val="28"/>
        </w:rPr>
        <w:t xml:space="preserve"> </w:t>
      </w:r>
      <w:r>
        <w:rPr>
          <w:rFonts w:ascii="仿宋" w:eastAsia="仿宋" w:hAnsi="仿宋" w:hint="eastAsia"/>
          <w:color w:val="000000"/>
          <w:sz w:val="28"/>
          <w:szCs w:val="28"/>
        </w:rPr>
        <w:t>。</w:t>
      </w:r>
    </w:p>
    <w:p w14:paraId="65E030DA"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三、承包方式</w:t>
      </w:r>
    </w:p>
    <w:p w14:paraId="64BF04EB" w14:textId="77777777" w:rsidR="009A7D8A" w:rsidRDefault="00A82748">
      <w:pPr>
        <w:snapToGrid w:val="0"/>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包设计、包工、包料、包工期、包质量、包安全文明施工、包报批报建相关手续、包验收等。</w:t>
      </w:r>
    </w:p>
    <w:p w14:paraId="0F2C9087"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四、支付方式</w:t>
      </w:r>
    </w:p>
    <w:p w14:paraId="3BB146C3" w14:textId="77777777" w:rsidR="009A7D8A" w:rsidRDefault="00A82748">
      <w:pPr>
        <w:snapToGrid w:val="0"/>
        <w:spacing w:line="560" w:lineRule="exact"/>
        <w:ind w:firstLineChars="200" w:firstLine="560"/>
        <w:rPr>
          <w:rFonts w:ascii="仿宋" w:eastAsia="仿宋" w:hAnsi="仿宋"/>
          <w:color w:val="000000"/>
          <w:sz w:val="28"/>
          <w:szCs w:val="28"/>
        </w:rPr>
      </w:pPr>
      <w:proofErr w:type="gramStart"/>
      <w:r>
        <w:rPr>
          <w:rFonts w:ascii="仿宋" w:eastAsia="仿宋" w:hAnsi="仿宋"/>
          <w:color w:val="000000"/>
          <w:sz w:val="28"/>
          <w:szCs w:val="28"/>
        </w:rPr>
        <w:t>详</w:t>
      </w:r>
      <w:proofErr w:type="gramEnd"/>
      <w:r>
        <w:rPr>
          <w:rFonts w:ascii="仿宋" w:eastAsia="仿宋" w:hAnsi="仿宋"/>
          <w:color w:val="000000"/>
          <w:sz w:val="28"/>
          <w:szCs w:val="28"/>
        </w:rPr>
        <w:t>合同“第四条  费用及付款方式”</w:t>
      </w:r>
    </w:p>
    <w:p w14:paraId="1AF477C4"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lastRenderedPageBreak/>
        <w:t>五、工期要求</w:t>
      </w:r>
    </w:p>
    <w:p w14:paraId="2FA35446" w14:textId="77777777" w:rsidR="009A7D8A" w:rsidRDefault="00A82748">
      <w:pPr>
        <w:snapToGrid w:val="0"/>
        <w:spacing w:line="560" w:lineRule="exact"/>
        <w:ind w:firstLineChars="200" w:firstLine="560"/>
        <w:rPr>
          <w:rFonts w:ascii="仿宋" w:eastAsia="仿宋" w:hAnsi="仿宋"/>
          <w:b/>
          <w:bCs/>
          <w:color w:val="000000"/>
          <w:sz w:val="28"/>
          <w:szCs w:val="28"/>
        </w:rPr>
      </w:pPr>
      <w:r>
        <w:rPr>
          <w:rFonts w:ascii="仿宋" w:eastAsia="仿宋" w:hAnsi="仿宋" w:hint="eastAsia"/>
          <w:color w:val="000000"/>
          <w:sz w:val="28"/>
          <w:szCs w:val="28"/>
        </w:rPr>
        <w:t>总体工期不大于</w:t>
      </w:r>
      <w:r>
        <w:rPr>
          <w:rFonts w:ascii="仿宋" w:eastAsia="仿宋" w:hAnsi="仿宋"/>
          <w:color w:val="000000"/>
          <w:sz w:val="28"/>
          <w:szCs w:val="28"/>
        </w:rPr>
        <w:t>20</w:t>
      </w:r>
      <w:r>
        <w:rPr>
          <w:rFonts w:ascii="仿宋" w:eastAsia="仿宋" w:hAnsi="仿宋" w:hint="eastAsia"/>
          <w:color w:val="000000"/>
          <w:sz w:val="28"/>
          <w:szCs w:val="28"/>
        </w:rPr>
        <w:t>历天（以开</w:t>
      </w:r>
      <w:proofErr w:type="gramStart"/>
      <w:r>
        <w:rPr>
          <w:rFonts w:ascii="仿宋" w:eastAsia="仿宋" w:hAnsi="仿宋" w:hint="eastAsia"/>
          <w:color w:val="000000"/>
          <w:sz w:val="28"/>
          <w:szCs w:val="28"/>
        </w:rPr>
        <w:t>工令</w:t>
      </w:r>
      <w:proofErr w:type="gramEnd"/>
      <w:r>
        <w:rPr>
          <w:rFonts w:ascii="仿宋" w:eastAsia="仿宋" w:hAnsi="仿宋" w:hint="eastAsia"/>
          <w:color w:val="000000"/>
          <w:sz w:val="28"/>
          <w:szCs w:val="28"/>
        </w:rPr>
        <w:t>确定的开工之日起算），含设计、施工周期</w:t>
      </w:r>
      <w:r>
        <w:rPr>
          <w:rFonts w:ascii="仿宋" w:eastAsia="仿宋" w:hAnsi="仿宋"/>
          <w:color w:val="000000"/>
          <w:sz w:val="28"/>
          <w:szCs w:val="28"/>
        </w:rPr>
        <w:t>，</w:t>
      </w:r>
      <w:r>
        <w:rPr>
          <w:rFonts w:ascii="仿宋" w:eastAsia="仿宋" w:hAnsi="仿宋"/>
          <w:b/>
          <w:bCs/>
          <w:color w:val="000000"/>
          <w:sz w:val="28"/>
          <w:szCs w:val="28"/>
        </w:rPr>
        <w:t>整体项目周期设置合理、承诺工期较短有利于中标，但不保证中标。</w:t>
      </w:r>
    </w:p>
    <w:p w14:paraId="27E4D281"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六、报价要求：</w:t>
      </w:r>
    </w:p>
    <w:p w14:paraId="106C66DF" w14:textId="77777777" w:rsidR="009A7D8A" w:rsidRDefault="00A82748">
      <w:pPr>
        <w:numPr>
          <w:ilvl w:val="0"/>
          <w:numId w:val="1"/>
        </w:numPr>
        <w:snapToGrid w:val="0"/>
        <w:spacing w:line="560" w:lineRule="exact"/>
        <w:rPr>
          <w:rFonts w:ascii="仿宋" w:eastAsia="仿宋" w:hAnsi="仿宋"/>
          <w:color w:val="000000"/>
          <w:sz w:val="28"/>
          <w:szCs w:val="28"/>
        </w:rPr>
      </w:pPr>
      <w:r>
        <w:rPr>
          <w:rFonts w:ascii="仿宋" w:eastAsia="仿宋" w:hAnsi="仿宋"/>
          <w:color w:val="000000"/>
          <w:sz w:val="28"/>
          <w:szCs w:val="28"/>
        </w:rPr>
        <w:t>本项目为固定</w:t>
      </w:r>
      <w:proofErr w:type="gramStart"/>
      <w:r>
        <w:rPr>
          <w:rFonts w:ascii="仿宋" w:eastAsia="仿宋" w:hAnsi="仿宋" w:hint="eastAsia"/>
          <w:color w:val="000000"/>
          <w:sz w:val="28"/>
          <w:szCs w:val="28"/>
        </w:rPr>
        <w:t>下浮率</w:t>
      </w:r>
      <w:proofErr w:type="gramEnd"/>
      <w:r>
        <w:rPr>
          <w:rFonts w:ascii="仿宋" w:eastAsia="仿宋" w:hAnsi="仿宋"/>
          <w:color w:val="000000"/>
          <w:sz w:val="28"/>
          <w:szCs w:val="28"/>
        </w:rPr>
        <w:t>合同，投标人自行现场踏勘，根据招标人提供的招标控制价、投标报价上限进行报价，投标承诺书中填报的投标价</w:t>
      </w:r>
      <w:proofErr w:type="gramStart"/>
      <w:r>
        <w:rPr>
          <w:rFonts w:ascii="仿宋" w:eastAsia="仿宋" w:hAnsi="仿宋"/>
          <w:color w:val="000000"/>
          <w:sz w:val="28"/>
          <w:szCs w:val="28"/>
        </w:rPr>
        <w:t>下浮率</w:t>
      </w:r>
      <w:proofErr w:type="gramEnd"/>
      <w:r>
        <w:rPr>
          <w:rFonts w:ascii="仿宋" w:eastAsia="仿宋" w:hAnsi="仿宋"/>
          <w:color w:val="000000"/>
          <w:sz w:val="28"/>
          <w:szCs w:val="28"/>
        </w:rPr>
        <w:t>将作为预算编制依据。</w:t>
      </w:r>
    </w:p>
    <w:p w14:paraId="29B341D8" w14:textId="77777777" w:rsidR="009A7D8A" w:rsidRDefault="00A82748">
      <w:pPr>
        <w:numPr>
          <w:ilvl w:val="0"/>
          <w:numId w:val="1"/>
        </w:numPr>
        <w:snapToGrid w:val="0"/>
        <w:spacing w:line="560" w:lineRule="exact"/>
        <w:rPr>
          <w:rFonts w:ascii="仿宋" w:eastAsia="仿宋" w:hAnsi="仿宋"/>
          <w:color w:val="000000"/>
          <w:sz w:val="28"/>
          <w:szCs w:val="28"/>
        </w:rPr>
      </w:pPr>
      <w:r>
        <w:rPr>
          <w:rFonts w:ascii="仿宋" w:eastAsia="仿宋" w:hAnsi="仿宋"/>
          <w:color w:val="000000"/>
          <w:sz w:val="28"/>
          <w:szCs w:val="28"/>
        </w:rPr>
        <w:t>设计费单列，后期不可调整。</w:t>
      </w:r>
    </w:p>
    <w:p w14:paraId="5CF1C439" w14:textId="77777777" w:rsidR="009A7D8A" w:rsidRDefault="00A82748">
      <w:pPr>
        <w:numPr>
          <w:ilvl w:val="0"/>
          <w:numId w:val="1"/>
        </w:numPr>
        <w:snapToGrid w:val="0"/>
        <w:spacing w:line="560" w:lineRule="exact"/>
        <w:rPr>
          <w:rFonts w:ascii="仿宋" w:eastAsia="仿宋" w:hAnsi="仿宋"/>
          <w:color w:val="000000"/>
          <w:sz w:val="28"/>
          <w:szCs w:val="28"/>
        </w:rPr>
      </w:pPr>
      <w:r>
        <w:rPr>
          <w:rFonts w:ascii="仿宋" w:eastAsia="仿宋" w:hAnsi="仿宋" w:hint="eastAsia"/>
          <w:color w:val="000000"/>
          <w:sz w:val="28"/>
          <w:szCs w:val="28"/>
        </w:rPr>
        <w:t>施工工程费（按</w:t>
      </w:r>
      <w:proofErr w:type="gramStart"/>
      <w:r>
        <w:rPr>
          <w:rFonts w:ascii="仿宋" w:eastAsia="仿宋" w:hAnsi="仿宋" w:hint="eastAsia"/>
          <w:color w:val="000000"/>
          <w:sz w:val="28"/>
          <w:szCs w:val="28"/>
        </w:rPr>
        <w:t>下浮率报价</w:t>
      </w:r>
      <w:proofErr w:type="gramEnd"/>
      <w:r>
        <w:rPr>
          <w:rFonts w:ascii="仿宋" w:eastAsia="仿宋" w:hAnsi="仿宋" w:hint="eastAsia"/>
          <w:color w:val="000000"/>
          <w:sz w:val="28"/>
          <w:szCs w:val="28"/>
        </w:rPr>
        <w:t>部分），按</w:t>
      </w:r>
      <w:proofErr w:type="gramStart"/>
      <w:r>
        <w:rPr>
          <w:rFonts w:ascii="仿宋" w:eastAsia="仿宋" w:hAnsi="仿宋" w:hint="eastAsia"/>
          <w:color w:val="000000"/>
          <w:sz w:val="28"/>
          <w:szCs w:val="28"/>
        </w:rPr>
        <w:t>下浮率</w:t>
      </w:r>
      <w:proofErr w:type="gramEnd"/>
      <w:r>
        <w:rPr>
          <w:rFonts w:ascii="仿宋" w:eastAsia="仿宋" w:hAnsi="仿宋" w:hint="eastAsia"/>
          <w:color w:val="000000"/>
          <w:sz w:val="28"/>
          <w:szCs w:val="28"/>
        </w:rPr>
        <w:t>进行报价，</w:t>
      </w:r>
      <w:proofErr w:type="gramStart"/>
      <w:r>
        <w:rPr>
          <w:rFonts w:ascii="仿宋" w:eastAsia="仿宋" w:hAnsi="仿宋" w:hint="eastAsia"/>
          <w:color w:val="000000"/>
          <w:sz w:val="28"/>
          <w:szCs w:val="28"/>
        </w:rPr>
        <w:t>结算按投标下浮率结合</w:t>
      </w:r>
      <w:proofErr w:type="gramEnd"/>
      <w:r>
        <w:rPr>
          <w:rFonts w:ascii="仿宋" w:eastAsia="仿宋" w:hAnsi="仿宋" w:hint="eastAsia"/>
          <w:color w:val="000000"/>
          <w:sz w:val="28"/>
          <w:szCs w:val="28"/>
        </w:rPr>
        <w:t>合同相关约定进行计算。</w:t>
      </w:r>
    </w:p>
    <w:p w14:paraId="4201A6DC" w14:textId="77777777" w:rsidR="009A7D8A" w:rsidRDefault="00A82748">
      <w:pPr>
        <w:numPr>
          <w:ilvl w:val="0"/>
          <w:numId w:val="1"/>
        </w:numPr>
        <w:snapToGrid w:val="0"/>
        <w:spacing w:line="560" w:lineRule="exact"/>
        <w:rPr>
          <w:rFonts w:ascii="仿宋" w:eastAsia="仿宋" w:hAnsi="仿宋"/>
          <w:color w:val="000000"/>
          <w:sz w:val="28"/>
          <w:szCs w:val="28"/>
        </w:rPr>
      </w:pPr>
      <w:r>
        <w:rPr>
          <w:rFonts w:ascii="仿宋" w:eastAsia="仿宋" w:hAnsi="仿宋" w:hint="eastAsia"/>
          <w:color w:val="000000"/>
          <w:sz w:val="28"/>
          <w:szCs w:val="28"/>
        </w:rPr>
        <w:t>投标下浮率</w:t>
      </w:r>
      <w:proofErr w:type="gramStart"/>
      <w:r>
        <w:rPr>
          <w:rFonts w:ascii="仿宋" w:eastAsia="仿宋" w:hAnsi="仿宋" w:hint="eastAsia"/>
          <w:color w:val="000000"/>
          <w:sz w:val="28"/>
          <w:szCs w:val="28"/>
        </w:rPr>
        <w:t>率</w:t>
      </w:r>
      <w:proofErr w:type="gramEnd"/>
      <w:r>
        <w:rPr>
          <w:rFonts w:ascii="仿宋" w:eastAsia="仿宋" w:hAnsi="仿宋" w:hint="eastAsia"/>
          <w:color w:val="000000"/>
          <w:sz w:val="28"/>
          <w:szCs w:val="28"/>
        </w:rPr>
        <w:t>（中标下浮率）=1-施工工程费（按</w:t>
      </w:r>
      <w:proofErr w:type="gramStart"/>
      <w:r>
        <w:rPr>
          <w:rFonts w:ascii="仿宋" w:eastAsia="仿宋" w:hAnsi="仿宋" w:hint="eastAsia"/>
          <w:color w:val="000000"/>
          <w:sz w:val="28"/>
          <w:szCs w:val="28"/>
        </w:rPr>
        <w:t>下浮率报价</w:t>
      </w:r>
      <w:proofErr w:type="gramEnd"/>
      <w:r>
        <w:rPr>
          <w:rFonts w:ascii="仿宋" w:eastAsia="仿宋" w:hAnsi="仿宋" w:hint="eastAsia"/>
          <w:color w:val="000000"/>
          <w:sz w:val="28"/>
          <w:szCs w:val="28"/>
        </w:rPr>
        <w:t>部分）/</w:t>
      </w:r>
      <w:r>
        <w:rPr>
          <w:rFonts w:ascii="仿宋" w:eastAsia="仿宋" w:hAnsi="仿宋"/>
          <w:color w:val="000000"/>
          <w:sz w:val="28"/>
          <w:szCs w:val="28"/>
        </w:rPr>
        <w:t>15</w:t>
      </w:r>
      <w:r>
        <w:rPr>
          <w:rFonts w:ascii="仿宋" w:eastAsia="仿宋" w:hAnsi="仿宋" w:hint="eastAsia"/>
          <w:color w:val="000000"/>
          <w:sz w:val="28"/>
          <w:szCs w:val="28"/>
        </w:rPr>
        <w:t>万元</w:t>
      </w:r>
    </w:p>
    <w:p w14:paraId="546B0BD4" w14:textId="77777777" w:rsidR="009A7D8A" w:rsidRDefault="00A82748">
      <w:pPr>
        <w:numPr>
          <w:ilvl w:val="0"/>
          <w:numId w:val="1"/>
        </w:numPr>
        <w:snapToGrid w:val="0"/>
        <w:spacing w:line="560" w:lineRule="exact"/>
        <w:rPr>
          <w:rFonts w:ascii="仿宋" w:eastAsia="仿宋" w:hAnsi="仿宋"/>
          <w:color w:val="000000"/>
          <w:sz w:val="28"/>
          <w:szCs w:val="28"/>
        </w:rPr>
      </w:pPr>
      <w:r>
        <w:rPr>
          <w:rFonts w:ascii="仿宋" w:eastAsia="仿宋" w:hAnsi="仿宋" w:hint="eastAsia"/>
          <w:color w:val="000000"/>
          <w:sz w:val="28"/>
          <w:szCs w:val="28"/>
        </w:rPr>
        <w:t>措施费单列，费用包干，后期不可调整。</w:t>
      </w:r>
    </w:p>
    <w:p w14:paraId="29B1AFEA"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七、投标上限价</w:t>
      </w:r>
    </w:p>
    <w:p w14:paraId="20B66D11" w14:textId="77777777" w:rsidR="009A7D8A" w:rsidRDefault="00A82748">
      <w:pPr>
        <w:snapToGrid w:val="0"/>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本项目</w:t>
      </w:r>
      <w:r>
        <w:rPr>
          <w:rFonts w:ascii="仿宋" w:eastAsia="仿宋" w:hAnsi="仿宋" w:hint="eastAsia"/>
          <w:color w:val="000000"/>
          <w:sz w:val="28"/>
          <w:szCs w:val="28"/>
        </w:rPr>
        <w:t>投标上限价</w:t>
      </w:r>
      <w:r>
        <w:rPr>
          <w:rFonts w:ascii="仿宋" w:eastAsia="仿宋" w:hAnsi="仿宋"/>
          <w:color w:val="000000"/>
          <w:sz w:val="28"/>
          <w:szCs w:val="28"/>
        </w:rPr>
        <w:t>为</w:t>
      </w:r>
      <w:r>
        <w:rPr>
          <w:rFonts w:ascii="仿宋" w:eastAsia="仿宋" w:hAnsi="仿宋" w:hint="eastAsia"/>
          <w:color w:val="000000"/>
          <w:sz w:val="28"/>
          <w:szCs w:val="28"/>
          <w:u w:val="single"/>
        </w:rPr>
        <w:t>15</w:t>
      </w:r>
      <w:r>
        <w:rPr>
          <w:rFonts w:ascii="仿宋" w:eastAsia="仿宋" w:hAnsi="仿宋"/>
          <w:color w:val="000000"/>
          <w:sz w:val="28"/>
          <w:szCs w:val="28"/>
        </w:rPr>
        <w:t>万元</w:t>
      </w:r>
      <w:r>
        <w:rPr>
          <w:rFonts w:ascii="仿宋" w:eastAsia="仿宋" w:hAnsi="仿宋" w:hint="eastAsia"/>
          <w:color w:val="000000"/>
          <w:sz w:val="28"/>
          <w:szCs w:val="28"/>
        </w:rPr>
        <w:t>，其中设计费、施工工程费、措施费）：</w:t>
      </w:r>
    </w:p>
    <w:p w14:paraId="1182DC7A" w14:textId="293E7F06" w:rsidR="009A7D8A" w:rsidRDefault="00A82748">
      <w:pPr>
        <w:numPr>
          <w:ilvl w:val="0"/>
          <w:numId w:val="2"/>
        </w:numPr>
        <w:snapToGrid w:val="0"/>
        <w:spacing w:line="560" w:lineRule="exact"/>
        <w:rPr>
          <w:rFonts w:ascii="仿宋" w:eastAsia="仿宋" w:hAnsi="仿宋"/>
          <w:color w:val="000000"/>
          <w:sz w:val="28"/>
          <w:szCs w:val="28"/>
        </w:rPr>
      </w:pPr>
      <w:r>
        <w:rPr>
          <w:rFonts w:ascii="仿宋" w:eastAsia="仿宋" w:hAnsi="仿宋"/>
          <w:color w:val="000000"/>
          <w:sz w:val="28"/>
          <w:szCs w:val="28"/>
        </w:rPr>
        <w:t>本项目设计费投标上限价为</w:t>
      </w:r>
      <w:r w:rsidR="006100A9">
        <w:rPr>
          <w:rFonts w:ascii="仿宋" w:eastAsia="仿宋" w:hAnsi="仿宋" w:hint="eastAsia"/>
          <w:color w:val="000000"/>
          <w:sz w:val="28"/>
          <w:szCs w:val="28"/>
        </w:rPr>
        <w:t>1</w:t>
      </w:r>
      <w:r>
        <w:rPr>
          <w:rFonts w:ascii="仿宋" w:eastAsia="仿宋" w:hAnsi="仿宋"/>
          <w:color w:val="000000"/>
          <w:sz w:val="28"/>
          <w:szCs w:val="28"/>
        </w:rPr>
        <w:t>万元，</w:t>
      </w:r>
      <w:r>
        <w:rPr>
          <w:rFonts w:ascii="仿宋" w:eastAsia="仿宋" w:hAnsi="仿宋" w:hint="eastAsia"/>
          <w:color w:val="000000"/>
          <w:sz w:val="28"/>
          <w:szCs w:val="28"/>
        </w:rPr>
        <w:t>各投标人自行报价，</w:t>
      </w:r>
      <w:r>
        <w:rPr>
          <w:rFonts w:ascii="仿宋" w:eastAsia="仿宋" w:hAnsi="仿宋"/>
          <w:color w:val="000000"/>
          <w:sz w:val="28"/>
          <w:szCs w:val="28"/>
        </w:rPr>
        <w:t>超过最高限价无效。</w:t>
      </w:r>
    </w:p>
    <w:p w14:paraId="6450E9BE" w14:textId="23217743" w:rsidR="009A7D8A" w:rsidRDefault="00A82748">
      <w:pPr>
        <w:numPr>
          <w:ilvl w:val="0"/>
          <w:numId w:val="2"/>
        </w:numPr>
        <w:snapToGrid w:val="0"/>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本项目施工工程费（按</w:t>
      </w:r>
      <w:proofErr w:type="gramStart"/>
      <w:r>
        <w:rPr>
          <w:rFonts w:ascii="仿宋" w:eastAsia="仿宋" w:hAnsi="仿宋" w:hint="eastAsia"/>
          <w:color w:val="000000"/>
          <w:sz w:val="28"/>
          <w:szCs w:val="28"/>
        </w:rPr>
        <w:t>下浮率报价</w:t>
      </w:r>
      <w:proofErr w:type="gramEnd"/>
      <w:r>
        <w:rPr>
          <w:rFonts w:ascii="仿宋" w:eastAsia="仿宋" w:hAnsi="仿宋" w:hint="eastAsia"/>
          <w:color w:val="000000"/>
          <w:sz w:val="28"/>
          <w:szCs w:val="28"/>
        </w:rPr>
        <w:t>部分）</w:t>
      </w:r>
      <w:r>
        <w:rPr>
          <w:rFonts w:ascii="仿宋" w:eastAsia="仿宋" w:hAnsi="仿宋"/>
          <w:color w:val="000000"/>
          <w:sz w:val="28"/>
          <w:szCs w:val="28"/>
        </w:rPr>
        <w:t>投标上限价为</w:t>
      </w:r>
      <w:r w:rsidR="006100A9">
        <w:rPr>
          <w:rFonts w:ascii="仿宋" w:eastAsia="仿宋" w:hAnsi="仿宋" w:hint="eastAsia"/>
          <w:color w:val="000000"/>
          <w:sz w:val="28"/>
          <w:szCs w:val="28"/>
        </w:rPr>
        <w:t>13</w:t>
      </w:r>
      <w:r>
        <w:rPr>
          <w:rFonts w:ascii="仿宋" w:eastAsia="仿宋" w:hAnsi="仿宋" w:hint="eastAsia"/>
          <w:color w:val="000000"/>
          <w:sz w:val="28"/>
          <w:szCs w:val="28"/>
        </w:rPr>
        <w:t>万元，超过最高限价无效</w:t>
      </w:r>
      <w:r>
        <w:rPr>
          <w:rFonts w:ascii="仿宋" w:eastAsia="仿宋" w:hAnsi="仿宋"/>
          <w:color w:val="000000"/>
          <w:sz w:val="28"/>
          <w:szCs w:val="28"/>
        </w:rPr>
        <w:t>。</w:t>
      </w:r>
    </w:p>
    <w:p w14:paraId="73BD47DB" w14:textId="1E027E01" w:rsidR="009A7D8A" w:rsidRDefault="00A82748">
      <w:pPr>
        <w:numPr>
          <w:ilvl w:val="0"/>
          <w:numId w:val="2"/>
        </w:numPr>
        <w:snapToGrid w:val="0"/>
        <w:spacing w:line="560" w:lineRule="exact"/>
        <w:rPr>
          <w:rFonts w:ascii="仿宋" w:eastAsia="仿宋" w:hAnsi="仿宋"/>
          <w:color w:val="000000"/>
          <w:sz w:val="28"/>
          <w:szCs w:val="28"/>
        </w:rPr>
      </w:pPr>
      <w:r>
        <w:rPr>
          <w:rFonts w:ascii="仿宋" w:eastAsia="仿宋" w:hAnsi="仿宋" w:hint="eastAsia"/>
          <w:color w:val="000000"/>
          <w:sz w:val="28"/>
          <w:szCs w:val="28"/>
        </w:rPr>
        <w:t>措施费报价上限</w:t>
      </w:r>
      <w:r>
        <w:rPr>
          <w:rFonts w:ascii="仿宋" w:eastAsia="仿宋" w:hAnsi="仿宋"/>
          <w:color w:val="000000"/>
          <w:sz w:val="28"/>
          <w:szCs w:val="28"/>
        </w:rPr>
        <w:t>为</w:t>
      </w:r>
      <w:r w:rsidR="006100A9">
        <w:rPr>
          <w:rFonts w:ascii="仿宋" w:eastAsia="仿宋" w:hAnsi="仿宋" w:hint="eastAsia"/>
          <w:color w:val="000000"/>
          <w:sz w:val="28"/>
          <w:szCs w:val="28"/>
        </w:rPr>
        <w:t>1</w:t>
      </w:r>
      <w:r>
        <w:rPr>
          <w:rFonts w:ascii="仿宋" w:eastAsia="仿宋" w:hAnsi="仿宋"/>
          <w:color w:val="000000"/>
          <w:sz w:val="28"/>
          <w:szCs w:val="28"/>
        </w:rPr>
        <w:t>万元，</w:t>
      </w:r>
      <w:r>
        <w:rPr>
          <w:rFonts w:ascii="仿宋" w:eastAsia="仿宋" w:hAnsi="仿宋" w:hint="eastAsia"/>
          <w:color w:val="000000"/>
          <w:sz w:val="28"/>
          <w:szCs w:val="28"/>
        </w:rPr>
        <w:t>各投标人自行报价，</w:t>
      </w:r>
      <w:r>
        <w:rPr>
          <w:rFonts w:ascii="仿宋" w:eastAsia="仿宋" w:hAnsi="仿宋"/>
          <w:color w:val="000000"/>
          <w:sz w:val="28"/>
          <w:szCs w:val="28"/>
        </w:rPr>
        <w:t>超过最高限价无效。</w:t>
      </w:r>
    </w:p>
    <w:p w14:paraId="3F7A7FFD" w14:textId="77777777" w:rsidR="009A7D8A" w:rsidRDefault="009A7D8A">
      <w:pPr>
        <w:numPr>
          <w:ilvl w:val="0"/>
          <w:numId w:val="2"/>
        </w:numPr>
        <w:snapToGrid w:val="0"/>
        <w:spacing w:line="560" w:lineRule="exact"/>
        <w:ind w:firstLineChars="200" w:firstLine="560"/>
        <w:rPr>
          <w:rFonts w:ascii="仿宋" w:eastAsia="仿宋" w:hAnsi="仿宋"/>
          <w:color w:val="000000"/>
          <w:sz w:val="28"/>
          <w:szCs w:val="28"/>
        </w:rPr>
      </w:pPr>
    </w:p>
    <w:p w14:paraId="598CE83F"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八、资质要求</w:t>
      </w:r>
    </w:p>
    <w:p w14:paraId="0DB6A2D7" w14:textId="77777777" w:rsidR="009A7D8A" w:rsidRDefault="00A82748">
      <w:pPr>
        <w:numPr>
          <w:ilvl w:val="0"/>
          <w:numId w:val="3"/>
        </w:numPr>
        <w:snapToGrid w:val="0"/>
        <w:spacing w:line="560" w:lineRule="exact"/>
        <w:rPr>
          <w:rFonts w:ascii="仿宋" w:eastAsia="仿宋" w:hAnsi="仿宋"/>
          <w:color w:val="000000"/>
          <w:sz w:val="28"/>
          <w:szCs w:val="28"/>
        </w:rPr>
      </w:pPr>
      <w:r>
        <w:rPr>
          <w:rFonts w:ascii="仿宋" w:eastAsia="仿宋" w:hAnsi="仿宋"/>
          <w:color w:val="000000"/>
          <w:sz w:val="28"/>
          <w:szCs w:val="28"/>
        </w:rPr>
        <w:t>本项目</w:t>
      </w:r>
      <w:r>
        <w:rPr>
          <w:rFonts w:ascii="仿宋" w:eastAsia="仿宋" w:hAnsi="仿宋" w:hint="eastAsia"/>
          <w:color w:val="000000"/>
          <w:sz w:val="28"/>
          <w:szCs w:val="28"/>
        </w:rPr>
        <w:t>不</w:t>
      </w:r>
      <w:r>
        <w:rPr>
          <w:rFonts w:ascii="仿宋" w:eastAsia="仿宋" w:hAnsi="仿宋"/>
          <w:color w:val="000000"/>
          <w:sz w:val="28"/>
          <w:szCs w:val="28"/>
        </w:rPr>
        <w:t>接受联合体投标</w:t>
      </w:r>
      <w:r>
        <w:rPr>
          <w:rFonts w:ascii="仿宋" w:eastAsia="仿宋" w:hAnsi="仿宋" w:hint="eastAsia"/>
          <w:color w:val="000000"/>
          <w:sz w:val="28"/>
          <w:szCs w:val="28"/>
        </w:rPr>
        <w:t>；</w:t>
      </w:r>
    </w:p>
    <w:p w14:paraId="3291BF70" w14:textId="77777777" w:rsidR="009A7D8A" w:rsidRDefault="00A82748">
      <w:pPr>
        <w:numPr>
          <w:ilvl w:val="0"/>
          <w:numId w:val="3"/>
        </w:numPr>
        <w:snapToGrid w:val="0"/>
        <w:spacing w:line="560" w:lineRule="exact"/>
        <w:rPr>
          <w:rFonts w:ascii="仿宋" w:eastAsia="仿宋" w:hAnsi="仿宋"/>
          <w:color w:val="000000"/>
          <w:sz w:val="28"/>
          <w:szCs w:val="28"/>
        </w:rPr>
      </w:pPr>
      <w:r>
        <w:rPr>
          <w:rFonts w:ascii="仿宋" w:eastAsia="仿宋" w:hAnsi="仿宋"/>
          <w:color w:val="000000"/>
          <w:sz w:val="28"/>
          <w:szCs w:val="28"/>
        </w:rPr>
        <w:lastRenderedPageBreak/>
        <w:t xml:space="preserve">投标人须同时具备以下资格条件： </w:t>
      </w:r>
    </w:p>
    <w:p w14:paraId="1C6A0168" w14:textId="47FE7D3C" w:rsidR="009A7D8A" w:rsidRDefault="00A82748">
      <w:pPr>
        <w:numPr>
          <w:ilvl w:val="0"/>
          <w:numId w:val="4"/>
        </w:numPr>
        <w:snapToGrid w:val="0"/>
        <w:spacing w:line="560" w:lineRule="exact"/>
        <w:ind w:firstLine="215"/>
        <w:rPr>
          <w:rFonts w:ascii="仿宋" w:eastAsia="仿宋" w:hAnsi="仿宋"/>
          <w:color w:val="000000"/>
          <w:sz w:val="28"/>
          <w:szCs w:val="28"/>
        </w:rPr>
      </w:pPr>
      <w:r>
        <w:rPr>
          <w:rFonts w:ascii="仿宋" w:eastAsia="仿宋" w:hAnsi="仿宋" w:hint="eastAsia"/>
          <w:color w:val="000000"/>
          <w:sz w:val="28"/>
          <w:szCs w:val="28"/>
        </w:rPr>
        <w:t>资质请确认（建筑工程施工总承包三级及以上），同时应具备安全生产许可证</w:t>
      </w:r>
      <w:r>
        <w:rPr>
          <w:rFonts w:ascii="仿宋" w:eastAsia="仿宋" w:hAnsi="仿宋"/>
          <w:color w:val="000000"/>
          <w:sz w:val="28"/>
          <w:szCs w:val="28"/>
        </w:rPr>
        <w:t xml:space="preserve">； </w:t>
      </w:r>
    </w:p>
    <w:p w14:paraId="7CBFCEE1" w14:textId="05D044B8" w:rsidR="009A7D8A" w:rsidRDefault="001C6832">
      <w:pPr>
        <w:numPr>
          <w:ilvl w:val="0"/>
          <w:numId w:val="4"/>
        </w:numPr>
        <w:snapToGrid w:val="0"/>
        <w:spacing w:line="560" w:lineRule="exact"/>
        <w:ind w:firstLine="215"/>
        <w:rPr>
          <w:rFonts w:ascii="仿宋" w:eastAsia="仿宋" w:hAnsi="仿宋"/>
          <w:color w:val="000000"/>
          <w:sz w:val="28"/>
          <w:szCs w:val="28"/>
        </w:rPr>
      </w:pPr>
      <w:r>
        <w:rPr>
          <w:rFonts w:ascii="仿宋" w:eastAsia="仿宋" w:hAnsi="仿宋" w:hint="eastAsia"/>
          <w:color w:val="000000"/>
          <w:sz w:val="28"/>
          <w:szCs w:val="28"/>
        </w:rPr>
        <w:t>投标人须</w:t>
      </w:r>
      <w:r>
        <w:rPr>
          <w:rFonts w:ascii="仿宋" w:eastAsia="仿宋" w:hAnsi="仿宋"/>
          <w:color w:val="000000"/>
          <w:sz w:val="28"/>
          <w:szCs w:val="28"/>
        </w:rPr>
        <w:t>符合</w:t>
      </w:r>
      <w:r>
        <w:rPr>
          <w:rFonts w:ascii="仿宋" w:eastAsia="仿宋" w:hAnsi="仿宋" w:hint="eastAsia"/>
          <w:color w:val="000000"/>
          <w:sz w:val="28"/>
          <w:szCs w:val="28"/>
        </w:rPr>
        <w:t>本项目</w:t>
      </w:r>
      <w:r>
        <w:rPr>
          <w:rFonts w:ascii="仿宋" w:eastAsia="仿宋" w:hAnsi="仿宋"/>
          <w:color w:val="000000"/>
          <w:sz w:val="28"/>
          <w:szCs w:val="28"/>
        </w:rPr>
        <w:t>设计资质的要求或委托符合资质要求的单位进行设计</w:t>
      </w:r>
      <w:r w:rsidR="00A82748">
        <w:rPr>
          <w:rFonts w:ascii="仿宋" w:eastAsia="仿宋" w:hAnsi="仿宋"/>
          <w:color w:val="000000"/>
          <w:sz w:val="28"/>
          <w:szCs w:val="28"/>
        </w:rPr>
        <w:t>；</w:t>
      </w:r>
    </w:p>
    <w:p w14:paraId="65709415" w14:textId="77777777" w:rsidR="009A7D8A" w:rsidRDefault="00A82748">
      <w:pPr>
        <w:numPr>
          <w:ilvl w:val="0"/>
          <w:numId w:val="3"/>
        </w:numPr>
        <w:snapToGrid w:val="0"/>
        <w:spacing w:line="560" w:lineRule="exact"/>
        <w:rPr>
          <w:rFonts w:ascii="仿宋" w:eastAsia="仿宋" w:hAnsi="仿宋"/>
          <w:color w:val="000000"/>
          <w:sz w:val="28"/>
          <w:szCs w:val="28"/>
        </w:rPr>
      </w:pPr>
      <w:r>
        <w:rPr>
          <w:rFonts w:ascii="仿宋" w:eastAsia="仿宋" w:hAnsi="仿宋"/>
          <w:color w:val="000000"/>
          <w:sz w:val="28"/>
          <w:szCs w:val="28"/>
        </w:rPr>
        <w:t>投标人项目经理（建造师）要求：二级及以上注册建造师（建筑工程专业）</w:t>
      </w:r>
      <w:r>
        <w:rPr>
          <w:rFonts w:ascii="仿宋" w:eastAsia="仿宋" w:hAnsi="仿宋" w:hint="eastAsia"/>
          <w:color w:val="000000"/>
          <w:sz w:val="28"/>
          <w:szCs w:val="28"/>
        </w:rPr>
        <w:t>和安全生产考核合格证</w:t>
      </w:r>
      <w:r>
        <w:rPr>
          <w:rFonts w:ascii="仿宋" w:eastAsia="仿宋" w:hAnsi="仿宋"/>
          <w:color w:val="000000"/>
          <w:sz w:val="28"/>
          <w:szCs w:val="28"/>
        </w:rPr>
        <w:t>。</w:t>
      </w:r>
    </w:p>
    <w:p w14:paraId="2AEDDDB2"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九、施工图预算的编制</w:t>
      </w:r>
    </w:p>
    <w:p w14:paraId="025EB701" w14:textId="77777777" w:rsidR="009A7D8A" w:rsidRDefault="00A82748">
      <w:pPr>
        <w:snapToGrid w:val="0"/>
        <w:spacing w:line="560" w:lineRule="exact"/>
        <w:ind w:firstLineChars="200" w:firstLine="562"/>
        <w:rPr>
          <w:rFonts w:ascii="微软雅黑" w:eastAsia="微软雅黑" w:hAnsi="微软雅黑"/>
          <w:color w:val="333333"/>
          <w:sz w:val="28"/>
          <w:szCs w:val="28"/>
        </w:rPr>
      </w:pPr>
      <w:r>
        <w:rPr>
          <w:rFonts w:ascii="仿宋" w:eastAsia="仿宋" w:hAnsi="仿宋"/>
          <w:b/>
          <w:bCs/>
          <w:color w:val="000000"/>
          <w:sz w:val="28"/>
          <w:szCs w:val="28"/>
        </w:rPr>
        <w:t>中标单位在完成施工图设计后，需进行施工图预算编制，编制依据：</w:t>
      </w:r>
    </w:p>
    <w:p w14:paraId="069F63D4"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《建设工程工程量清单计价规范(GB50500-2013)》</w:t>
      </w:r>
      <w:r>
        <w:rPr>
          <w:rFonts w:ascii="仿宋" w:eastAsia="仿宋" w:hAnsi="仿宋" w:hint="eastAsia"/>
          <w:color w:val="000000"/>
          <w:sz w:val="28"/>
          <w:szCs w:val="28"/>
        </w:rPr>
        <w:t>。</w:t>
      </w:r>
    </w:p>
    <w:p w14:paraId="2BC573EB"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《关于实施房屋建筑与装饰工程等专业工程量计算规范（GB50854～862－2013）的规定》</w:t>
      </w:r>
      <w:r>
        <w:rPr>
          <w:rFonts w:ascii="仿宋" w:eastAsia="仿宋" w:hAnsi="仿宋" w:hint="eastAsia"/>
          <w:color w:val="000000"/>
          <w:sz w:val="28"/>
          <w:szCs w:val="28"/>
        </w:rPr>
        <w:t>。</w:t>
      </w:r>
    </w:p>
    <w:p w14:paraId="50FCB5CF"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深圳市建筑装饰工程消耗量标准(2020)》《深圳市建筑工程消耗量定额(2016)》《深圳市市政工程消耗量定额(2017)》《深圳市安装工程消耗量标准(2020)》《深圳市园林建筑绿化工程消耗量定额(2017)》《深圳市建设工程施工工期标准(2017)》《深圳市施工机械台班(2014)》《深圳市建设工程计价规程》(2017)。</w:t>
      </w:r>
    </w:p>
    <w:p w14:paraId="09D7A0AE"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施工图预算单价需按中标</w:t>
      </w:r>
      <w:proofErr w:type="gramStart"/>
      <w:r>
        <w:rPr>
          <w:rFonts w:ascii="仿宋" w:eastAsia="仿宋" w:hAnsi="仿宋"/>
          <w:color w:val="000000"/>
          <w:sz w:val="28"/>
          <w:szCs w:val="28"/>
        </w:rPr>
        <w:t>下浮率下浮</w:t>
      </w:r>
      <w:proofErr w:type="gramEnd"/>
      <w:r>
        <w:rPr>
          <w:rFonts w:ascii="仿宋" w:eastAsia="仿宋" w:hAnsi="仿宋"/>
          <w:color w:val="000000"/>
          <w:sz w:val="28"/>
          <w:szCs w:val="28"/>
        </w:rPr>
        <w:t>后确定。</w:t>
      </w:r>
    </w:p>
    <w:p w14:paraId="303BE02B"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预算单价＝综合单价×（1-</w:t>
      </w:r>
      <w:r>
        <w:rPr>
          <w:rFonts w:ascii="仿宋" w:eastAsia="仿宋" w:hAnsi="仿宋" w:hint="eastAsia"/>
          <w:color w:val="000000"/>
          <w:sz w:val="28"/>
          <w:szCs w:val="28"/>
        </w:rPr>
        <w:t>中标</w:t>
      </w:r>
      <w:r>
        <w:rPr>
          <w:rFonts w:ascii="仿宋" w:eastAsia="仿宋" w:hAnsi="仿宋"/>
          <w:color w:val="000000"/>
          <w:sz w:val="28"/>
          <w:szCs w:val="28"/>
        </w:rPr>
        <w:t>下浮率）（市场询价的材料不参与下浮）</w:t>
      </w:r>
      <w:r>
        <w:rPr>
          <w:rFonts w:ascii="仿宋" w:eastAsia="仿宋" w:hAnsi="仿宋" w:hint="eastAsia"/>
          <w:color w:val="000000"/>
          <w:sz w:val="28"/>
          <w:szCs w:val="28"/>
        </w:rPr>
        <w:t>。</w:t>
      </w:r>
    </w:p>
    <w:p w14:paraId="0413AADD" w14:textId="77777777" w:rsidR="009A7D8A" w:rsidRDefault="00A82748">
      <w:pPr>
        <w:numPr>
          <w:ilvl w:val="0"/>
          <w:numId w:val="1"/>
        </w:numPr>
        <w:snapToGrid w:val="0"/>
        <w:spacing w:line="560" w:lineRule="exact"/>
        <w:rPr>
          <w:rFonts w:ascii="仿宋" w:eastAsia="仿宋" w:hAnsi="仿宋"/>
          <w:color w:val="000000"/>
          <w:sz w:val="28"/>
          <w:szCs w:val="28"/>
        </w:rPr>
      </w:pPr>
      <w:r>
        <w:rPr>
          <w:rFonts w:ascii="仿宋" w:eastAsia="仿宋" w:hAnsi="仿宋" w:hint="eastAsia"/>
          <w:color w:val="000000"/>
          <w:sz w:val="28"/>
          <w:szCs w:val="28"/>
        </w:rPr>
        <w:t>中标</w:t>
      </w:r>
      <w:proofErr w:type="gramStart"/>
      <w:r>
        <w:rPr>
          <w:rFonts w:ascii="仿宋" w:eastAsia="仿宋" w:hAnsi="仿宋" w:hint="eastAsia"/>
          <w:color w:val="000000"/>
          <w:sz w:val="28"/>
          <w:szCs w:val="28"/>
        </w:rPr>
        <w:t>下浮率</w:t>
      </w:r>
      <w:proofErr w:type="gramEnd"/>
      <w:r>
        <w:rPr>
          <w:rFonts w:ascii="仿宋" w:eastAsia="仿宋" w:hAnsi="仿宋" w:hint="eastAsia"/>
          <w:color w:val="000000"/>
          <w:sz w:val="28"/>
          <w:szCs w:val="28"/>
        </w:rPr>
        <w:t>=1-施工工程费（按</w:t>
      </w:r>
      <w:proofErr w:type="gramStart"/>
      <w:r>
        <w:rPr>
          <w:rFonts w:ascii="仿宋" w:eastAsia="仿宋" w:hAnsi="仿宋" w:hint="eastAsia"/>
          <w:color w:val="000000"/>
          <w:sz w:val="28"/>
          <w:szCs w:val="28"/>
        </w:rPr>
        <w:t>下浮率报价</w:t>
      </w:r>
      <w:proofErr w:type="gramEnd"/>
      <w:r>
        <w:rPr>
          <w:rFonts w:ascii="仿宋" w:eastAsia="仿宋" w:hAnsi="仿宋" w:hint="eastAsia"/>
          <w:color w:val="000000"/>
          <w:sz w:val="28"/>
          <w:szCs w:val="28"/>
        </w:rPr>
        <w:t>部分）/</w:t>
      </w:r>
      <w:r>
        <w:rPr>
          <w:rFonts w:ascii="仿宋" w:eastAsia="仿宋" w:hAnsi="仿宋"/>
          <w:color w:val="000000"/>
          <w:sz w:val="28"/>
          <w:szCs w:val="28"/>
        </w:rPr>
        <w:t>15</w:t>
      </w:r>
      <w:r>
        <w:rPr>
          <w:rFonts w:ascii="仿宋" w:eastAsia="仿宋" w:hAnsi="仿宋" w:hint="eastAsia"/>
          <w:color w:val="000000"/>
          <w:sz w:val="28"/>
          <w:szCs w:val="28"/>
        </w:rPr>
        <w:t>万元</w:t>
      </w:r>
    </w:p>
    <w:p w14:paraId="018EA094" w14:textId="53CD300F"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材料价格按《深圳市建设工程价格信息》（202</w:t>
      </w:r>
      <w:r>
        <w:rPr>
          <w:rFonts w:ascii="仿宋" w:eastAsia="仿宋" w:hAnsi="仿宋" w:hint="eastAsia"/>
          <w:color w:val="000000"/>
          <w:sz w:val="28"/>
          <w:szCs w:val="28"/>
        </w:rPr>
        <w:t>3</w:t>
      </w:r>
      <w:r>
        <w:rPr>
          <w:rFonts w:ascii="仿宋" w:eastAsia="仿宋" w:hAnsi="仿宋"/>
          <w:color w:val="000000"/>
          <w:sz w:val="28"/>
          <w:szCs w:val="28"/>
        </w:rPr>
        <w:t>年</w:t>
      </w:r>
      <w:r>
        <w:rPr>
          <w:rFonts w:ascii="仿宋" w:eastAsia="仿宋" w:hAnsi="仿宋" w:hint="eastAsia"/>
          <w:color w:val="000000"/>
          <w:sz w:val="28"/>
          <w:szCs w:val="28"/>
        </w:rPr>
        <w:t>1</w:t>
      </w:r>
      <w:r>
        <w:rPr>
          <w:rFonts w:ascii="仿宋" w:eastAsia="仿宋" w:hAnsi="仿宋"/>
          <w:color w:val="000000"/>
          <w:sz w:val="28"/>
          <w:szCs w:val="28"/>
        </w:rPr>
        <w:t>月）</w:t>
      </w:r>
      <w:proofErr w:type="gramStart"/>
      <w:r>
        <w:rPr>
          <w:rFonts w:ascii="仿宋" w:eastAsia="仿宋" w:hAnsi="仿宋"/>
          <w:color w:val="000000"/>
          <w:sz w:val="28"/>
          <w:szCs w:val="28"/>
        </w:rPr>
        <w:t>信息价</w:t>
      </w:r>
      <w:proofErr w:type="gramEnd"/>
      <w:r>
        <w:rPr>
          <w:rFonts w:ascii="仿宋" w:eastAsia="仿宋" w:hAnsi="仿宋"/>
          <w:color w:val="000000"/>
          <w:sz w:val="28"/>
          <w:szCs w:val="28"/>
        </w:rPr>
        <w:t>计取,上述</w:t>
      </w:r>
      <w:proofErr w:type="gramStart"/>
      <w:r>
        <w:rPr>
          <w:rFonts w:ascii="仿宋" w:eastAsia="仿宋" w:hAnsi="仿宋"/>
          <w:color w:val="000000"/>
          <w:sz w:val="28"/>
          <w:szCs w:val="28"/>
        </w:rPr>
        <w:t>信息价</w:t>
      </w:r>
      <w:proofErr w:type="gramEnd"/>
      <w:r>
        <w:rPr>
          <w:rFonts w:ascii="仿宋" w:eastAsia="仿宋" w:hAnsi="仿宋"/>
          <w:color w:val="000000"/>
          <w:sz w:val="28"/>
          <w:szCs w:val="28"/>
        </w:rPr>
        <w:t>没有的材料价格,采用市场询价确定单价（市场询价不参与下浮），应报发包人审核确认。人工工日单价按《深圳市建设工程价格信息》（202</w:t>
      </w:r>
      <w:r>
        <w:rPr>
          <w:rFonts w:ascii="仿宋" w:eastAsia="仿宋" w:hAnsi="仿宋" w:hint="eastAsia"/>
          <w:color w:val="000000"/>
          <w:sz w:val="28"/>
          <w:szCs w:val="28"/>
        </w:rPr>
        <w:t>3</w:t>
      </w:r>
      <w:r>
        <w:rPr>
          <w:rFonts w:ascii="仿宋" w:eastAsia="仿宋" w:hAnsi="仿宋"/>
          <w:color w:val="000000"/>
          <w:sz w:val="28"/>
          <w:szCs w:val="28"/>
        </w:rPr>
        <w:t>年</w:t>
      </w:r>
      <w:r>
        <w:rPr>
          <w:rFonts w:ascii="仿宋" w:eastAsia="仿宋" w:hAnsi="仿宋" w:hint="eastAsia"/>
          <w:color w:val="000000"/>
          <w:sz w:val="28"/>
          <w:szCs w:val="28"/>
        </w:rPr>
        <w:t>1</w:t>
      </w:r>
      <w:r>
        <w:rPr>
          <w:rFonts w:ascii="仿宋" w:eastAsia="仿宋" w:hAnsi="仿宋"/>
          <w:color w:val="000000"/>
          <w:sz w:val="28"/>
          <w:szCs w:val="28"/>
        </w:rPr>
        <w:t>月）人工指数计取</w:t>
      </w:r>
      <w:r>
        <w:rPr>
          <w:rFonts w:ascii="仿宋" w:eastAsia="仿宋" w:hAnsi="仿宋" w:hint="eastAsia"/>
          <w:color w:val="000000"/>
          <w:sz w:val="28"/>
          <w:szCs w:val="28"/>
        </w:rPr>
        <w:t>。</w:t>
      </w:r>
    </w:p>
    <w:p w14:paraId="57B2FB65"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lastRenderedPageBreak/>
        <w:t>各类取费:取费费率文件《深圳市建设工程计价费率标准2018》</w:t>
      </w:r>
      <w:proofErr w:type="gramStart"/>
      <w:r>
        <w:rPr>
          <w:rFonts w:ascii="仿宋" w:eastAsia="仿宋" w:hAnsi="仿宋"/>
          <w:color w:val="000000"/>
          <w:sz w:val="28"/>
          <w:szCs w:val="28"/>
        </w:rPr>
        <w:t>深建价〔2018〕</w:t>
      </w:r>
      <w:proofErr w:type="gramEnd"/>
      <w:r>
        <w:rPr>
          <w:rFonts w:ascii="仿宋" w:eastAsia="仿宋" w:hAnsi="仿宋"/>
          <w:color w:val="000000"/>
          <w:sz w:val="28"/>
          <w:szCs w:val="28"/>
        </w:rPr>
        <w:t>25号、建</w:t>
      </w:r>
      <w:proofErr w:type="gramStart"/>
      <w:r>
        <w:rPr>
          <w:rFonts w:ascii="仿宋" w:eastAsia="仿宋" w:hAnsi="仿宋"/>
          <w:color w:val="000000"/>
          <w:sz w:val="28"/>
          <w:szCs w:val="28"/>
        </w:rPr>
        <w:t>办标函</w:t>
      </w:r>
      <w:proofErr w:type="gramEnd"/>
      <w:r>
        <w:rPr>
          <w:rFonts w:ascii="仿宋" w:eastAsia="仿宋" w:hAnsi="仿宋"/>
          <w:color w:val="000000"/>
          <w:sz w:val="28"/>
          <w:szCs w:val="28"/>
        </w:rPr>
        <w:t>[2019]193号等。</w:t>
      </w:r>
    </w:p>
    <w:p w14:paraId="0863434A"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其他深圳市现行相关计价规范及标准，以上文件如在招标期间主管部门发布新的规范性文件，以新的文件为准。</w:t>
      </w:r>
    </w:p>
    <w:p w14:paraId="6319148B"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经发包人确认的施工图设计文件及与之配套的相关图籍（含定板定样）</w:t>
      </w:r>
      <w:r>
        <w:rPr>
          <w:rFonts w:ascii="仿宋" w:eastAsia="仿宋" w:hAnsi="仿宋" w:hint="eastAsia"/>
          <w:color w:val="000000"/>
          <w:sz w:val="28"/>
          <w:szCs w:val="28"/>
        </w:rPr>
        <w:t>。</w:t>
      </w:r>
    </w:p>
    <w:p w14:paraId="54360E35"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投标人应采用限额设计，保证施工图预算不超过</w:t>
      </w:r>
      <w:r>
        <w:rPr>
          <w:rFonts w:ascii="仿宋" w:eastAsia="仿宋" w:hAnsi="仿宋" w:hint="eastAsia"/>
          <w:color w:val="000000"/>
          <w:sz w:val="28"/>
          <w:szCs w:val="28"/>
        </w:rPr>
        <w:t>投标上限价</w:t>
      </w:r>
      <w:r>
        <w:rPr>
          <w:rFonts w:ascii="仿宋" w:eastAsia="仿宋" w:hAnsi="仿宋"/>
          <w:color w:val="000000"/>
          <w:sz w:val="28"/>
          <w:szCs w:val="28"/>
        </w:rPr>
        <w:t>，若经建设单位审核的施工图预算超过</w:t>
      </w:r>
      <w:r>
        <w:rPr>
          <w:rFonts w:ascii="仿宋" w:eastAsia="仿宋" w:hAnsi="仿宋" w:hint="eastAsia"/>
          <w:color w:val="000000"/>
          <w:sz w:val="28"/>
          <w:szCs w:val="28"/>
        </w:rPr>
        <w:t>投标上限价</w:t>
      </w:r>
      <w:r>
        <w:rPr>
          <w:rFonts w:ascii="仿宋" w:eastAsia="仿宋" w:hAnsi="仿宋"/>
          <w:color w:val="000000"/>
          <w:sz w:val="28"/>
          <w:szCs w:val="28"/>
        </w:rPr>
        <w:t>，则以</w:t>
      </w:r>
      <w:r>
        <w:rPr>
          <w:rFonts w:ascii="仿宋" w:eastAsia="仿宋" w:hAnsi="仿宋" w:hint="eastAsia"/>
          <w:color w:val="000000"/>
          <w:sz w:val="28"/>
          <w:szCs w:val="28"/>
        </w:rPr>
        <w:t>投标上限价</w:t>
      </w:r>
      <w:r>
        <w:rPr>
          <w:rFonts w:ascii="仿宋" w:eastAsia="仿宋" w:hAnsi="仿宋"/>
          <w:color w:val="000000"/>
          <w:sz w:val="28"/>
          <w:szCs w:val="28"/>
        </w:rPr>
        <w:t>作为施工图预算，该部分结算不做调整。</w:t>
      </w:r>
    </w:p>
    <w:p w14:paraId="38CBEECE" w14:textId="77777777" w:rsidR="009A7D8A" w:rsidRDefault="00A82748">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措施费以承诺书中填报的价格总价包干，投标人应按自身情况充分考虑，结算不做调整。</w:t>
      </w:r>
    </w:p>
    <w:p w14:paraId="02952FBA"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十、评标、定标办法</w:t>
      </w:r>
    </w:p>
    <w:p w14:paraId="3054B2B6" w14:textId="77777777" w:rsidR="009A7D8A" w:rsidRDefault="00A82748">
      <w:pPr>
        <w:snapToGrid w:val="0"/>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采用定性评审法评标、直接票决定标。</w:t>
      </w:r>
    </w:p>
    <w:p w14:paraId="3C58B62E" w14:textId="77777777" w:rsidR="009A7D8A" w:rsidRPr="00F36912" w:rsidRDefault="00A82748">
      <w:pPr>
        <w:snapToGrid w:val="0"/>
        <w:spacing w:line="560" w:lineRule="exact"/>
        <w:ind w:firstLineChars="200" w:firstLine="602"/>
        <w:rPr>
          <w:rFonts w:ascii="仿宋" w:eastAsia="仿宋" w:hAnsi="仿宋"/>
          <w:b/>
          <w:bCs/>
          <w:color w:val="000000"/>
          <w:sz w:val="30"/>
          <w:szCs w:val="30"/>
        </w:rPr>
      </w:pPr>
      <w:r w:rsidRPr="00F36912">
        <w:rPr>
          <w:rFonts w:ascii="仿宋" w:eastAsia="仿宋" w:hAnsi="仿宋"/>
          <w:b/>
          <w:bCs/>
          <w:color w:val="000000"/>
          <w:sz w:val="30"/>
          <w:szCs w:val="30"/>
        </w:rPr>
        <w:t>十一、截标、开标时间和地点</w:t>
      </w:r>
    </w:p>
    <w:p w14:paraId="3251C6D2" w14:textId="1ACD5804" w:rsidR="009A7D8A" w:rsidRPr="00F36912" w:rsidRDefault="00A82748">
      <w:pPr>
        <w:numPr>
          <w:ilvl w:val="0"/>
          <w:numId w:val="6"/>
        </w:numPr>
        <w:snapToGrid w:val="0"/>
        <w:spacing w:line="560" w:lineRule="exact"/>
        <w:rPr>
          <w:rFonts w:ascii="仿宋" w:eastAsia="仿宋" w:hAnsi="仿宋"/>
          <w:color w:val="000000"/>
          <w:sz w:val="28"/>
          <w:szCs w:val="28"/>
        </w:rPr>
      </w:pPr>
      <w:r w:rsidRPr="00F36912">
        <w:rPr>
          <w:rFonts w:ascii="仿宋" w:eastAsia="仿宋" w:hAnsi="仿宋"/>
          <w:color w:val="000000"/>
          <w:sz w:val="28"/>
          <w:szCs w:val="28"/>
        </w:rPr>
        <w:t>领取招标文件时间：202</w:t>
      </w:r>
      <w:r w:rsidRPr="00F36912">
        <w:rPr>
          <w:rFonts w:ascii="仿宋" w:eastAsia="仿宋" w:hAnsi="仿宋" w:hint="eastAsia"/>
          <w:color w:val="000000"/>
          <w:sz w:val="28"/>
          <w:szCs w:val="28"/>
        </w:rPr>
        <w:t>3</w:t>
      </w:r>
      <w:r w:rsidRPr="00F36912">
        <w:rPr>
          <w:rFonts w:ascii="仿宋" w:eastAsia="仿宋" w:hAnsi="仿宋"/>
          <w:color w:val="000000"/>
          <w:sz w:val="28"/>
          <w:szCs w:val="28"/>
        </w:rPr>
        <w:t>年3月</w:t>
      </w:r>
      <w:r w:rsidR="00610F83" w:rsidRPr="00F36912">
        <w:rPr>
          <w:rFonts w:ascii="仿宋" w:eastAsia="仿宋" w:hAnsi="仿宋" w:hint="eastAsia"/>
          <w:color w:val="000000"/>
          <w:sz w:val="28"/>
          <w:szCs w:val="28"/>
        </w:rPr>
        <w:t>21</w:t>
      </w:r>
      <w:r w:rsidRPr="00F36912">
        <w:rPr>
          <w:rFonts w:ascii="仿宋" w:eastAsia="仿宋" w:hAnsi="仿宋"/>
          <w:color w:val="000000"/>
          <w:sz w:val="28"/>
          <w:szCs w:val="28"/>
        </w:rPr>
        <w:t>日至202</w:t>
      </w:r>
      <w:r w:rsidRPr="00F36912">
        <w:rPr>
          <w:rFonts w:ascii="仿宋" w:eastAsia="仿宋" w:hAnsi="仿宋" w:hint="eastAsia"/>
          <w:color w:val="000000"/>
          <w:sz w:val="28"/>
          <w:szCs w:val="28"/>
        </w:rPr>
        <w:t>3</w:t>
      </w:r>
      <w:r w:rsidRPr="00F36912">
        <w:rPr>
          <w:rFonts w:ascii="仿宋" w:eastAsia="仿宋" w:hAnsi="仿宋"/>
          <w:color w:val="000000"/>
          <w:sz w:val="28"/>
          <w:szCs w:val="28"/>
        </w:rPr>
        <w:t>年3月</w:t>
      </w:r>
      <w:r w:rsidR="00610F83" w:rsidRPr="00F36912">
        <w:rPr>
          <w:rFonts w:ascii="仿宋" w:eastAsia="仿宋" w:hAnsi="仿宋" w:hint="eastAsia"/>
          <w:color w:val="000000"/>
          <w:sz w:val="28"/>
          <w:szCs w:val="28"/>
        </w:rPr>
        <w:t>24</w:t>
      </w:r>
      <w:r w:rsidRPr="00F36912">
        <w:rPr>
          <w:rFonts w:ascii="仿宋" w:eastAsia="仿宋" w:hAnsi="仿宋"/>
          <w:color w:val="000000"/>
          <w:sz w:val="28"/>
          <w:szCs w:val="28"/>
        </w:rPr>
        <w:t>日</w:t>
      </w:r>
    </w:p>
    <w:p w14:paraId="06454467" w14:textId="77777777" w:rsidR="009A7D8A" w:rsidRPr="00F36912" w:rsidRDefault="00A82748">
      <w:pPr>
        <w:numPr>
          <w:ilvl w:val="0"/>
          <w:numId w:val="6"/>
        </w:numPr>
        <w:snapToGrid w:val="0"/>
        <w:spacing w:line="560" w:lineRule="exact"/>
        <w:rPr>
          <w:rFonts w:ascii="仿宋" w:eastAsia="仿宋" w:hAnsi="仿宋"/>
          <w:color w:val="000000"/>
          <w:sz w:val="28"/>
          <w:szCs w:val="28"/>
        </w:rPr>
      </w:pPr>
      <w:r w:rsidRPr="00F36912">
        <w:rPr>
          <w:rFonts w:ascii="仿宋" w:eastAsia="仿宋" w:hAnsi="仿宋"/>
          <w:color w:val="000000"/>
          <w:sz w:val="28"/>
          <w:szCs w:val="28"/>
        </w:rPr>
        <w:t>领取招标文件地点：深圳市罗湖区特力大厦3层</w:t>
      </w:r>
      <w:r w:rsidRPr="00F36912">
        <w:rPr>
          <w:rFonts w:ascii="仿宋" w:eastAsia="仿宋" w:hAnsi="仿宋" w:hint="eastAsia"/>
          <w:color w:val="000000"/>
          <w:sz w:val="28"/>
          <w:szCs w:val="28"/>
        </w:rPr>
        <w:t>建设管理事业部</w:t>
      </w:r>
    </w:p>
    <w:p w14:paraId="2A5DDC4A" w14:textId="2D86B65C" w:rsidR="009A7D8A" w:rsidRPr="00F36912" w:rsidRDefault="00A82748">
      <w:pPr>
        <w:numPr>
          <w:ilvl w:val="0"/>
          <w:numId w:val="6"/>
        </w:numPr>
        <w:snapToGrid w:val="0"/>
        <w:spacing w:line="560" w:lineRule="exact"/>
        <w:rPr>
          <w:rFonts w:ascii="仿宋" w:eastAsia="仿宋" w:hAnsi="仿宋"/>
          <w:color w:val="000000"/>
          <w:sz w:val="28"/>
          <w:szCs w:val="28"/>
        </w:rPr>
      </w:pPr>
      <w:r w:rsidRPr="00F36912">
        <w:rPr>
          <w:rFonts w:ascii="仿宋" w:eastAsia="仿宋" w:hAnsi="仿宋"/>
          <w:color w:val="000000"/>
          <w:sz w:val="28"/>
          <w:szCs w:val="28"/>
        </w:rPr>
        <w:t>截标时间：202</w:t>
      </w:r>
      <w:r w:rsidRPr="00F36912">
        <w:rPr>
          <w:rFonts w:ascii="仿宋" w:eastAsia="仿宋" w:hAnsi="仿宋" w:hint="eastAsia"/>
          <w:color w:val="000000"/>
          <w:sz w:val="28"/>
          <w:szCs w:val="28"/>
        </w:rPr>
        <w:t>3</w:t>
      </w:r>
      <w:r w:rsidRPr="00F36912">
        <w:rPr>
          <w:rFonts w:ascii="仿宋" w:eastAsia="仿宋" w:hAnsi="仿宋"/>
          <w:color w:val="000000"/>
          <w:sz w:val="28"/>
          <w:szCs w:val="28"/>
        </w:rPr>
        <w:t>年3月</w:t>
      </w:r>
      <w:r w:rsidR="00610F83" w:rsidRPr="00F36912">
        <w:rPr>
          <w:rFonts w:ascii="仿宋" w:eastAsia="仿宋" w:hAnsi="仿宋" w:hint="eastAsia"/>
          <w:color w:val="000000"/>
          <w:sz w:val="28"/>
          <w:szCs w:val="28"/>
        </w:rPr>
        <w:t>31</w:t>
      </w:r>
      <w:r w:rsidRPr="00F36912">
        <w:rPr>
          <w:rFonts w:ascii="仿宋" w:eastAsia="仿宋" w:hAnsi="仿宋"/>
          <w:color w:val="000000"/>
          <w:sz w:val="28"/>
          <w:szCs w:val="28"/>
        </w:rPr>
        <w:t xml:space="preserve">日 </w:t>
      </w:r>
    </w:p>
    <w:p w14:paraId="6DD8D78D" w14:textId="77777777" w:rsidR="009A7D8A" w:rsidRPr="00F36912" w:rsidRDefault="00A82748">
      <w:pPr>
        <w:numPr>
          <w:ilvl w:val="0"/>
          <w:numId w:val="6"/>
        </w:numPr>
        <w:snapToGrid w:val="0"/>
        <w:spacing w:line="560" w:lineRule="exact"/>
        <w:rPr>
          <w:rFonts w:ascii="仿宋" w:eastAsia="仿宋" w:hAnsi="仿宋"/>
          <w:color w:val="000000"/>
          <w:sz w:val="28"/>
          <w:szCs w:val="28"/>
        </w:rPr>
      </w:pPr>
      <w:r w:rsidRPr="00F36912">
        <w:rPr>
          <w:rFonts w:ascii="仿宋" w:eastAsia="仿宋" w:hAnsi="仿宋"/>
          <w:color w:val="000000"/>
          <w:sz w:val="28"/>
          <w:szCs w:val="28"/>
        </w:rPr>
        <w:t>标书送达地点：深圳市罗湖区特力大厦3层</w:t>
      </w:r>
      <w:r w:rsidRPr="00F36912">
        <w:rPr>
          <w:rFonts w:ascii="仿宋" w:eastAsia="仿宋" w:hAnsi="仿宋" w:hint="eastAsia"/>
          <w:color w:val="000000"/>
          <w:sz w:val="28"/>
          <w:szCs w:val="28"/>
        </w:rPr>
        <w:t>物业经营事业部</w:t>
      </w:r>
    </w:p>
    <w:p w14:paraId="32D21FCE" w14:textId="77777777" w:rsidR="009A7D8A" w:rsidRPr="00F36912" w:rsidRDefault="00A82748">
      <w:pPr>
        <w:numPr>
          <w:ilvl w:val="0"/>
          <w:numId w:val="6"/>
        </w:numPr>
        <w:snapToGrid w:val="0"/>
        <w:spacing w:line="560" w:lineRule="exact"/>
        <w:rPr>
          <w:rFonts w:ascii="仿宋" w:eastAsia="仿宋" w:hAnsi="仿宋"/>
          <w:color w:val="000000"/>
          <w:sz w:val="28"/>
          <w:szCs w:val="28"/>
        </w:rPr>
      </w:pPr>
      <w:r w:rsidRPr="00F36912">
        <w:rPr>
          <w:rFonts w:ascii="仿宋" w:eastAsia="仿宋" w:hAnsi="仿宋"/>
          <w:color w:val="000000"/>
          <w:sz w:val="28"/>
          <w:szCs w:val="28"/>
        </w:rPr>
        <w:t>开标时间：招标人自行安排，无需投标人参与。</w:t>
      </w:r>
    </w:p>
    <w:p w14:paraId="421AE4BF" w14:textId="77777777" w:rsidR="009A7D8A" w:rsidRPr="00F36912" w:rsidRDefault="00A82748">
      <w:pPr>
        <w:numPr>
          <w:ilvl w:val="0"/>
          <w:numId w:val="6"/>
        </w:numPr>
        <w:snapToGrid w:val="0"/>
        <w:spacing w:line="560" w:lineRule="exact"/>
        <w:rPr>
          <w:rFonts w:ascii="仿宋" w:eastAsia="仿宋" w:hAnsi="仿宋"/>
          <w:color w:val="000000"/>
          <w:sz w:val="28"/>
          <w:szCs w:val="28"/>
        </w:rPr>
      </w:pPr>
      <w:r w:rsidRPr="00F36912">
        <w:rPr>
          <w:rFonts w:ascii="仿宋" w:eastAsia="仿宋" w:hAnsi="仿宋"/>
          <w:color w:val="000000"/>
          <w:sz w:val="28"/>
          <w:szCs w:val="28"/>
        </w:rPr>
        <w:t>开标地点：招标人自行安排，无需投标人参与。</w:t>
      </w:r>
    </w:p>
    <w:p w14:paraId="1CC65518"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十二、投标人需递交的材料</w:t>
      </w:r>
    </w:p>
    <w:p w14:paraId="7FBB4E29" w14:textId="77777777" w:rsidR="009A7D8A" w:rsidRDefault="00A82748">
      <w:pPr>
        <w:numPr>
          <w:ilvl w:val="0"/>
          <w:numId w:val="7"/>
        </w:numPr>
        <w:snapToGrid w:val="0"/>
        <w:spacing w:line="560" w:lineRule="exact"/>
        <w:rPr>
          <w:rFonts w:ascii="仿宋" w:eastAsia="仿宋" w:hAnsi="仿宋"/>
          <w:color w:val="000000"/>
          <w:sz w:val="28"/>
          <w:szCs w:val="28"/>
        </w:rPr>
      </w:pPr>
      <w:r>
        <w:rPr>
          <w:rFonts w:ascii="仿宋" w:eastAsia="仿宋" w:hAnsi="仿宋" w:hint="eastAsia"/>
          <w:color w:val="000000"/>
          <w:sz w:val="28"/>
          <w:szCs w:val="28"/>
        </w:rPr>
        <w:t>投标</w:t>
      </w:r>
      <w:r>
        <w:rPr>
          <w:rFonts w:ascii="仿宋" w:eastAsia="仿宋" w:hAnsi="仿宋"/>
          <w:color w:val="000000"/>
          <w:sz w:val="28"/>
          <w:szCs w:val="28"/>
        </w:rPr>
        <w:t>承诺书，详附件</w:t>
      </w:r>
    </w:p>
    <w:p w14:paraId="4FB26FEF" w14:textId="77777777" w:rsidR="009A7D8A" w:rsidRDefault="00A82748">
      <w:pPr>
        <w:numPr>
          <w:ilvl w:val="0"/>
          <w:numId w:val="7"/>
        </w:numPr>
        <w:snapToGrid w:val="0"/>
        <w:spacing w:line="560" w:lineRule="exact"/>
        <w:rPr>
          <w:rFonts w:ascii="仿宋" w:eastAsia="仿宋" w:hAnsi="仿宋"/>
          <w:color w:val="000000"/>
          <w:sz w:val="28"/>
          <w:szCs w:val="28"/>
        </w:rPr>
      </w:pPr>
      <w:r>
        <w:rPr>
          <w:rFonts w:ascii="仿宋" w:eastAsia="仿宋" w:hAnsi="仿宋"/>
          <w:color w:val="000000"/>
          <w:sz w:val="28"/>
          <w:szCs w:val="28"/>
        </w:rPr>
        <w:t>单位营业执照复印件</w:t>
      </w:r>
    </w:p>
    <w:p w14:paraId="0B7CF32D" w14:textId="77777777" w:rsidR="009A7D8A" w:rsidRDefault="00A82748">
      <w:pPr>
        <w:numPr>
          <w:ilvl w:val="0"/>
          <w:numId w:val="7"/>
        </w:numPr>
        <w:snapToGrid w:val="0"/>
        <w:spacing w:line="560" w:lineRule="exact"/>
        <w:rPr>
          <w:rFonts w:ascii="仿宋" w:eastAsia="仿宋" w:hAnsi="仿宋"/>
          <w:color w:val="000000"/>
          <w:sz w:val="28"/>
          <w:szCs w:val="28"/>
        </w:rPr>
      </w:pPr>
      <w:r>
        <w:rPr>
          <w:rFonts w:ascii="仿宋" w:eastAsia="仿宋" w:hAnsi="仿宋"/>
          <w:color w:val="000000"/>
          <w:sz w:val="28"/>
          <w:szCs w:val="28"/>
        </w:rPr>
        <w:t>单位法人证明书正本</w:t>
      </w:r>
    </w:p>
    <w:p w14:paraId="5389C689" w14:textId="77777777" w:rsidR="009A7D8A" w:rsidRDefault="00A82748">
      <w:pPr>
        <w:numPr>
          <w:ilvl w:val="0"/>
          <w:numId w:val="7"/>
        </w:numPr>
        <w:snapToGrid w:val="0"/>
        <w:spacing w:line="560" w:lineRule="exact"/>
        <w:rPr>
          <w:rFonts w:ascii="仿宋" w:eastAsia="仿宋" w:hAnsi="仿宋"/>
          <w:color w:val="000000"/>
          <w:sz w:val="28"/>
          <w:szCs w:val="28"/>
        </w:rPr>
      </w:pPr>
      <w:r>
        <w:rPr>
          <w:rFonts w:ascii="仿宋" w:eastAsia="仿宋" w:hAnsi="仿宋"/>
          <w:color w:val="000000"/>
          <w:sz w:val="28"/>
          <w:szCs w:val="28"/>
        </w:rPr>
        <w:t>资质证书复印件</w:t>
      </w:r>
      <w:r>
        <w:rPr>
          <w:rFonts w:ascii="仿宋" w:eastAsia="仿宋" w:hAnsi="仿宋" w:hint="eastAsia"/>
          <w:color w:val="000000"/>
          <w:sz w:val="28"/>
          <w:szCs w:val="28"/>
        </w:rPr>
        <w:t>（施工、设计及拟派项目经理）</w:t>
      </w:r>
    </w:p>
    <w:p w14:paraId="679250A8" w14:textId="77777777" w:rsidR="009A7D8A" w:rsidRDefault="00A82748">
      <w:pPr>
        <w:numPr>
          <w:ilvl w:val="0"/>
          <w:numId w:val="7"/>
        </w:numPr>
        <w:snapToGrid w:val="0"/>
        <w:spacing w:line="560" w:lineRule="exact"/>
        <w:rPr>
          <w:rFonts w:ascii="仿宋" w:eastAsia="仿宋" w:hAnsi="仿宋"/>
          <w:color w:val="000000"/>
          <w:sz w:val="28"/>
          <w:szCs w:val="28"/>
        </w:rPr>
      </w:pPr>
      <w:r>
        <w:rPr>
          <w:rFonts w:ascii="仿宋" w:eastAsia="仿宋" w:hAnsi="仿宋"/>
          <w:color w:val="000000"/>
          <w:sz w:val="28"/>
          <w:szCs w:val="28"/>
        </w:rPr>
        <w:lastRenderedPageBreak/>
        <w:t>委托代理人证明书正本</w:t>
      </w:r>
    </w:p>
    <w:p w14:paraId="732D2388" w14:textId="77777777" w:rsidR="009A7D8A" w:rsidRDefault="00A82748">
      <w:pPr>
        <w:numPr>
          <w:ilvl w:val="0"/>
          <w:numId w:val="7"/>
        </w:numPr>
        <w:snapToGrid w:val="0"/>
        <w:spacing w:line="560" w:lineRule="exact"/>
        <w:rPr>
          <w:rFonts w:ascii="仿宋" w:eastAsia="仿宋" w:hAnsi="仿宋"/>
          <w:color w:val="000000"/>
          <w:sz w:val="28"/>
          <w:szCs w:val="28"/>
        </w:rPr>
      </w:pPr>
      <w:r>
        <w:rPr>
          <w:rFonts w:ascii="仿宋" w:eastAsia="仿宋" w:hAnsi="仿宋"/>
          <w:color w:val="000000"/>
          <w:sz w:val="28"/>
          <w:szCs w:val="28"/>
        </w:rPr>
        <w:t>代理人身份证复印件</w:t>
      </w:r>
    </w:p>
    <w:p w14:paraId="25B904D4" w14:textId="77777777" w:rsidR="009A7D8A" w:rsidRDefault="00A82748">
      <w:pPr>
        <w:numPr>
          <w:ilvl w:val="0"/>
          <w:numId w:val="7"/>
        </w:numPr>
        <w:snapToGrid w:val="0"/>
        <w:spacing w:line="560" w:lineRule="exact"/>
        <w:rPr>
          <w:rFonts w:ascii="仿宋" w:eastAsia="仿宋" w:hAnsi="仿宋"/>
          <w:color w:val="000000"/>
          <w:sz w:val="28"/>
          <w:szCs w:val="28"/>
        </w:rPr>
      </w:pPr>
      <w:r>
        <w:rPr>
          <w:rFonts w:ascii="仿宋" w:eastAsia="仿宋" w:hAnsi="仿宋" w:hint="eastAsia"/>
          <w:color w:val="000000"/>
          <w:sz w:val="28"/>
          <w:szCs w:val="28"/>
        </w:rPr>
        <w:t>投标人及拟派项目经理具有代表性的三个工程业绩证明材料（施工业绩提供合同关键页、竣工验收报告，多余三个取前三个）</w:t>
      </w:r>
    </w:p>
    <w:p w14:paraId="45FB0C90" w14:textId="77777777" w:rsidR="009A7D8A" w:rsidRDefault="00A82748">
      <w:pPr>
        <w:numPr>
          <w:ilvl w:val="0"/>
          <w:numId w:val="7"/>
        </w:numPr>
        <w:snapToGrid w:val="0"/>
        <w:spacing w:line="560" w:lineRule="exact"/>
        <w:rPr>
          <w:rFonts w:ascii="仿宋" w:eastAsia="仿宋" w:hAnsi="仿宋"/>
          <w:color w:val="000000"/>
          <w:sz w:val="28"/>
          <w:szCs w:val="28"/>
        </w:rPr>
      </w:pPr>
      <w:r>
        <w:rPr>
          <w:rFonts w:ascii="仿宋" w:eastAsia="仿宋" w:hAnsi="仿宋"/>
          <w:color w:val="000000"/>
          <w:sz w:val="28"/>
          <w:szCs w:val="28"/>
        </w:rPr>
        <w:t>投标人认为需要提供的其他资料</w:t>
      </w:r>
    </w:p>
    <w:p w14:paraId="4B1DB818" w14:textId="77777777" w:rsidR="009A7D8A" w:rsidRDefault="00A82748">
      <w:pPr>
        <w:numPr>
          <w:ilvl w:val="0"/>
          <w:numId w:val="7"/>
        </w:numPr>
        <w:snapToGrid w:val="0"/>
        <w:spacing w:line="560" w:lineRule="exact"/>
        <w:rPr>
          <w:rFonts w:ascii="仿宋" w:eastAsia="仿宋" w:hAnsi="仿宋"/>
          <w:color w:val="000000"/>
          <w:sz w:val="28"/>
          <w:szCs w:val="28"/>
        </w:rPr>
      </w:pPr>
      <w:r>
        <w:rPr>
          <w:rFonts w:ascii="仿宋" w:eastAsia="仿宋" w:hAnsi="仿宋"/>
          <w:color w:val="000000"/>
          <w:sz w:val="28"/>
          <w:szCs w:val="28"/>
        </w:rPr>
        <w:t>以上投标材料纸质版文件一式两份</w:t>
      </w:r>
      <w:r>
        <w:rPr>
          <w:rFonts w:ascii="仿宋" w:eastAsia="仿宋" w:hAnsi="仿宋" w:hint="eastAsia"/>
          <w:color w:val="000000"/>
          <w:sz w:val="28"/>
          <w:szCs w:val="28"/>
        </w:rPr>
        <w:t>，需编写目录和页码，</w:t>
      </w:r>
      <w:r>
        <w:rPr>
          <w:rFonts w:ascii="仿宋" w:eastAsia="仿宋" w:hAnsi="仿宋"/>
          <w:color w:val="000000"/>
          <w:sz w:val="28"/>
          <w:szCs w:val="28"/>
        </w:rPr>
        <w:t>并提供对应电子版文档（U盘），所有复印件均需加盖公章，装入密封袋中。</w:t>
      </w:r>
    </w:p>
    <w:p w14:paraId="4E2C4B02"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十三、废标</w:t>
      </w:r>
    </w:p>
    <w:p w14:paraId="144660D9" w14:textId="77777777" w:rsidR="009A7D8A" w:rsidRDefault="00A82748">
      <w:pPr>
        <w:snapToGrid w:val="0"/>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投标人未按投标邀请函第十</w:t>
      </w:r>
      <w:r>
        <w:rPr>
          <w:rFonts w:ascii="仿宋" w:eastAsia="仿宋" w:hAnsi="仿宋" w:hint="eastAsia"/>
          <w:color w:val="000000"/>
          <w:sz w:val="28"/>
          <w:szCs w:val="28"/>
        </w:rPr>
        <w:t>二</w:t>
      </w:r>
      <w:r>
        <w:rPr>
          <w:rFonts w:ascii="仿宋" w:eastAsia="仿宋" w:hAnsi="仿宋"/>
          <w:color w:val="000000"/>
          <w:sz w:val="28"/>
          <w:szCs w:val="28"/>
        </w:rPr>
        <w:t>条中的（1）至（4）提供相应文件视为废标。</w:t>
      </w:r>
    </w:p>
    <w:p w14:paraId="6AFE257E" w14:textId="77777777" w:rsidR="009A7D8A" w:rsidRDefault="00A82748">
      <w:pPr>
        <w:snapToGrid w:val="0"/>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商务</w:t>
      </w:r>
      <w:proofErr w:type="gramStart"/>
      <w:r>
        <w:rPr>
          <w:rFonts w:ascii="仿宋" w:eastAsia="仿宋" w:hAnsi="仿宋" w:hint="eastAsia"/>
          <w:color w:val="000000"/>
          <w:sz w:val="28"/>
          <w:szCs w:val="28"/>
        </w:rPr>
        <w:t>标存在</w:t>
      </w:r>
      <w:proofErr w:type="gramEnd"/>
      <w:r>
        <w:rPr>
          <w:rFonts w:ascii="仿宋" w:eastAsia="仿宋" w:hAnsi="仿宋" w:hint="eastAsia"/>
          <w:color w:val="000000"/>
          <w:sz w:val="28"/>
          <w:szCs w:val="28"/>
        </w:rPr>
        <w:t>无效报价情况，作废标处理。</w:t>
      </w:r>
    </w:p>
    <w:p w14:paraId="32F1499C" w14:textId="77777777" w:rsidR="009A7D8A" w:rsidRDefault="00A82748">
      <w:pPr>
        <w:snapToGrid w:val="0"/>
        <w:spacing w:line="560" w:lineRule="exact"/>
        <w:ind w:firstLineChars="200" w:firstLine="602"/>
        <w:rPr>
          <w:rFonts w:ascii="仿宋" w:eastAsia="仿宋" w:hAnsi="仿宋"/>
          <w:b/>
          <w:bCs/>
          <w:color w:val="000000"/>
          <w:sz w:val="30"/>
          <w:szCs w:val="30"/>
        </w:rPr>
      </w:pPr>
      <w:r>
        <w:rPr>
          <w:rFonts w:ascii="仿宋" w:eastAsia="仿宋" w:hAnsi="仿宋"/>
          <w:b/>
          <w:bCs/>
          <w:color w:val="000000"/>
          <w:sz w:val="30"/>
          <w:szCs w:val="30"/>
        </w:rPr>
        <w:t>十四、其他</w:t>
      </w:r>
    </w:p>
    <w:p w14:paraId="6DA1C2CE" w14:textId="77777777" w:rsidR="009A7D8A" w:rsidRDefault="00A82748">
      <w:pPr>
        <w:numPr>
          <w:ilvl w:val="0"/>
          <w:numId w:val="8"/>
        </w:numPr>
        <w:snapToGrid w:val="0"/>
        <w:spacing w:line="560" w:lineRule="exact"/>
        <w:rPr>
          <w:rFonts w:ascii="仿宋" w:eastAsia="仿宋" w:hAnsi="仿宋"/>
          <w:color w:val="000000"/>
          <w:sz w:val="28"/>
          <w:szCs w:val="28"/>
        </w:rPr>
      </w:pPr>
      <w:r>
        <w:rPr>
          <w:rFonts w:ascii="仿宋" w:eastAsia="仿宋" w:hAnsi="仿宋"/>
          <w:color w:val="000000"/>
          <w:sz w:val="28"/>
          <w:szCs w:val="28"/>
        </w:rPr>
        <w:t>本次招标不组织投标人踏勘现场，请自行前往现场查看。</w:t>
      </w:r>
    </w:p>
    <w:p w14:paraId="71BB5092" w14:textId="77777777" w:rsidR="009A7D8A" w:rsidRDefault="00A82748">
      <w:pPr>
        <w:numPr>
          <w:ilvl w:val="0"/>
          <w:numId w:val="8"/>
        </w:numPr>
        <w:snapToGrid w:val="0"/>
        <w:spacing w:line="560" w:lineRule="exact"/>
        <w:rPr>
          <w:rFonts w:ascii="仿宋" w:eastAsia="仿宋" w:hAnsi="仿宋"/>
          <w:color w:val="000000"/>
          <w:sz w:val="28"/>
          <w:szCs w:val="28"/>
        </w:rPr>
      </w:pPr>
      <w:r>
        <w:rPr>
          <w:rFonts w:ascii="仿宋" w:eastAsia="仿宋" w:hAnsi="仿宋"/>
          <w:color w:val="000000"/>
          <w:sz w:val="28"/>
          <w:szCs w:val="28"/>
        </w:rPr>
        <w:t>招标文件有关的质疑、答疑，统一以邮件的形式发送至招标文件领取时预留的邮箱。</w:t>
      </w:r>
    </w:p>
    <w:p w14:paraId="3A0ED512" w14:textId="77777777" w:rsidR="009A7D8A" w:rsidRDefault="00A82748">
      <w:pPr>
        <w:numPr>
          <w:ilvl w:val="0"/>
          <w:numId w:val="8"/>
        </w:numPr>
        <w:snapToGrid w:val="0"/>
        <w:spacing w:line="560" w:lineRule="exact"/>
        <w:rPr>
          <w:rFonts w:ascii="仿宋" w:eastAsia="仿宋" w:hAnsi="仿宋"/>
          <w:color w:val="000000"/>
          <w:sz w:val="28"/>
          <w:szCs w:val="28"/>
        </w:rPr>
      </w:pPr>
      <w:r>
        <w:rPr>
          <w:rFonts w:ascii="仿宋" w:eastAsia="仿宋" w:hAnsi="仿宋"/>
          <w:color w:val="000000"/>
          <w:sz w:val="28"/>
          <w:szCs w:val="28"/>
        </w:rPr>
        <w:t>本工程无需提供履约担保，招标人不提供支付担保；</w:t>
      </w:r>
    </w:p>
    <w:p w14:paraId="6610D9E5" w14:textId="77777777" w:rsidR="009A7D8A" w:rsidRDefault="00A82748">
      <w:pPr>
        <w:snapToGrid w:val="0"/>
        <w:spacing w:line="560" w:lineRule="exact"/>
        <w:ind w:firstLineChars="200" w:firstLine="560"/>
        <w:rPr>
          <w:rFonts w:ascii="微软雅黑" w:eastAsia="微软雅黑" w:hAnsi="微软雅黑"/>
          <w:color w:val="333333"/>
          <w:sz w:val="28"/>
          <w:szCs w:val="28"/>
        </w:rPr>
      </w:pPr>
      <w:r>
        <w:rPr>
          <w:rFonts w:ascii="仿宋" w:eastAsia="仿宋" w:hAnsi="仿宋"/>
          <w:color w:val="000000"/>
          <w:sz w:val="28"/>
          <w:szCs w:val="28"/>
        </w:rPr>
        <w:t>若你单位有意参加投标，请于截标时间前到达标书送达地点，并递交有关材料。</w:t>
      </w:r>
    </w:p>
    <w:p w14:paraId="2F841589" w14:textId="057DC0A4" w:rsidR="009A7D8A" w:rsidRDefault="00A82748">
      <w:pPr>
        <w:snapToGrid w:val="0"/>
        <w:spacing w:line="560" w:lineRule="exact"/>
        <w:ind w:firstLineChars="200" w:firstLine="560"/>
        <w:jc w:val="right"/>
        <w:rPr>
          <w:rFonts w:ascii="仿宋" w:eastAsia="仿宋" w:hAnsi="仿宋"/>
          <w:color w:val="000000"/>
          <w:sz w:val="28"/>
          <w:szCs w:val="28"/>
        </w:rPr>
      </w:pPr>
      <w:r>
        <w:rPr>
          <w:rFonts w:ascii="仿宋" w:eastAsia="仿宋" w:hAnsi="仿宋" w:hint="eastAsia"/>
          <w:color w:val="000000"/>
          <w:sz w:val="28"/>
          <w:szCs w:val="28"/>
        </w:rPr>
        <w:t>深圳市特力</w:t>
      </w:r>
      <w:r w:rsidR="00D605FE">
        <w:rPr>
          <w:rFonts w:ascii="仿宋" w:eastAsia="仿宋" w:hAnsi="仿宋" w:hint="eastAsia"/>
          <w:color w:val="000000"/>
          <w:sz w:val="28"/>
          <w:szCs w:val="28"/>
        </w:rPr>
        <w:t>新永通</w:t>
      </w:r>
      <w:r w:rsidR="00D605FE">
        <w:rPr>
          <w:rFonts w:ascii="仿宋" w:eastAsia="仿宋" w:hAnsi="仿宋"/>
          <w:color w:val="000000"/>
          <w:sz w:val="28"/>
          <w:szCs w:val="28"/>
        </w:rPr>
        <w:t>汽车发展</w:t>
      </w:r>
      <w:r>
        <w:rPr>
          <w:rFonts w:ascii="仿宋" w:eastAsia="仿宋" w:hAnsi="仿宋" w:hint="eastAsia"/>
          <w:color w:val="000000"/>
          <w:sz w:val="28"/>
          <w:szCs w:val="28"/>
        </w:rPr>
        <w:t>有限公司</w:t>
      </w:r>
    </w:p>
    <w:p w14:paraId="793AFF75" w14:textId="0EC0A6AC" w:rsidR="009A7D8A" w:rsidRDefault="00A82748">
      <w:pPr>
        <w:snapToGrid w:val="0"/>
        <w:ind w:rightChars="626" w:right="1315" w:firstLineChars="1350" w:firstLine="3780"/>
        <w:jc w:val="right"/>
        <w:rPr>
          <w:rFonts w:ascii="仿宋" w:eastAsia="仿宋" w:hAnsi="仿宋"/>
          <w:color w:val="000000"/>
          <w:sz w:val="28"/>
          <w:szCs w:val="28"/>
        </w:rPr>
      </w:pPr>
      <w:r w:rsidRPr="00370FA4">
        <w:rPr>
          <w:rFonts w:ascii="仿宋" w:eastAsia="仿宋" w:hAnsi="仿宋"/>
          <w:color w:val="000000"/>
          <w:sz w:val="28"/>
          <w:szCs w:val="28"/>
        </w:rPr>
        <w:t>202</w:t>
      </w:r>
      <w:r w:rsidRPr="00370FA4">
        <w:rPr>
          <w:rFonts w:ascii="仿宋" w:eastAsia="仿宋" w:hAnsi="仿宋" w:hint="eastAsia"/>
          <w:color w:val="000000"/>
          <w:sz w:val="28"/>
          <w:szCs w:val="28"/>
        </w:rPr>
        <w:t>3</w:t>
      </w:r>
      <w:r w:rsidRPr="00370FA4">
        <w:rPr>
          <w:rFonts w:ascii="仿宋" w:eastAsia="仿宋" w:hAnsi="仿宋"/>
          <w:color w:val="000000"/>
          <w:sz w:val="28"/>
          <w:szCs w:val="28"/>
        </w:rPr>
        <w:t>年3月</w:t>
      </w:r>
      <w:r w:rsidRPr="00370FA4">
        <w:rPr>
          <w:rFonts w:ascii="仿宋" w:eastAsia="仿宋" w:hAnsi="仿宋" w:hint="eastAsia"/>
          <w:color w:val="000000"/>
          <w:sz w:val="28"/>
          <w:szCs w:val="28"/>
        </w:rPr>
        <w:t xml:space="preserve"> </w:t>
      </w:r>
      <w:r w:rsidR="00370FA4" w:rsidRPr="00370FA4">
        <w:rPr>
          <w:rFonts w:ascii="仿宋" w:eastAsia="仿宋" w:hAnsi="仿宋"/>
          <w:color w:val="000000"/>
          <w:sz w:val="28"/>
          <w:szCs w:val="28"/>
        </w:rPr>
        <w:t>21</w:t>
      </w:r>
      <w:r w:rsidRPr="00370FA4">
        <w:rPr>
          <w:rFonts w:ascii="仿宋" w:eastAsia="仿宋" w:hAnsi="仿宋" w:hint="eastAsia"/>
          <w:color w:val="000000"/>
          <w:sz w:val="28"/>
          <w:szCs w:val="28"/>
        </w:rPr>
        <w:t xml:space="preserve"> </w:t>
      </w:r>
      <w:r w:rsidRPr="00370FA4">
        <w:rPr>
          <w:rFonts w:ascii="仿宋" w:eastAsia="仿宋" w:hAnsi="仿宋"/>
          <w:color w:val="000000"/>
          <w:sz w:val="28"/>
          <w:szCs w:val="28"/>
        </w:rPr>
        <w:t>日</w:t>
      </w:r>
    </w:p>
    <w:p w14:paraId="676731C6" w14:textId="77777777" w:rsidR="009A7D8A" w:rsidRDefault="00A82748">
      <w:pPr>
        <w:snapToGrid w:val="0"/>
        <w:ind w:rightChars="15" w:right="31" w:firstLineChars="930" w:firstLine="2604"/>
        <w:jc w:val="right"/>
        <w:rPr>
          <w:rFonts w:ascii="仿宋" w:eastAsia="仿宋" w:hAnsi="仿宋"/>
          <w:color w:val="000000"/>
          <w:sz w:val="28"/>
          <w:szCs w:val="28"/>
        </w:rPr>
      </w:pPr>
      <w:r>
        <w:rPr>
          <w:rFonts w:ascii="仿宋" w:eastAsia="仿宋" w:hAnsi="仿宋"/>
          <w:color w:val="000000"/>
          <w:sz w:val="28"/>
          <w:szCs w:val="28"/>
        </w:rPr>
        <w:t>联系人：</w:t>
      </w:r>
      <w:r>
        <w:rPr>
          <w:rFonts w:ascii="仿宋" w:eastAsia="仿宋" w:hAnsi="仿宋" w:hint="eastAsia"/>
          <w:color w:val="000000"/>
          <w:sz w:val="28"/>
          <w:szCs w:val="28"/>
        </w:rPr>
        <w:t>林先生</w:t>
      </w:r>
    </w:p>
    <w:p w14:paraId="3A6D0022" w14:textId="4CB4F134" w:rsidR="009A7D8A" w:rsidRDefault="00A82748" w:rsidP="00510867">
      <w:pPr>
        <w:snapToGrid w:val="0"/>
        <w:ind w:rightChars="15" w:right="31" w:firstLineChars="930" w:firstLine="2604"/>
        <w:jc w:val="right"/>
        <w:rPr>
          <w:rFonts w:ascii="仿宋" w:eastAsia="仿宋" w:hAnsi="仿宋"/>
          <w:color w:val="000000"/>
          <w:sz w:val="28"/>
          <w:szCs w:val="28"/>
        </w:rPr>
      </w:pPr>
      <w:r>
        <w:rPr>
          <w:rFonts w:ascii="仿宋" w:eastAsia="仿宋" w:hAnsi="仿宋"/>
          <w:color w:val="000000"/>
          <w:sz w:val="28"/>
          <w:szCs w:val="28"/>
        </w:rPr>
        <w:t>联系电话：075525533082</w:t>
      </w:r>
    </w:p>
    <w:p w14:paraId="549637F3" w14:textId="53820C95" w:rsidR="00A83EFC" w:rsidRDefault="00A83EFC" w:rsidP="00510867">
      <w:pPr>
        <w:snapToGrid w:val="0"/>
        <w:ind w:rightChars="15" w:right="31" w:firstLineChars="930" w:firstLine="2604"/>
        <w:jc w:val="right"/>
        <w:rPr>
          <w:rFonts w:ascii="仿宋" w:eastAsia="仿宋" w:hAnsi="仿宋"/>
          <w:color w:val="000000"/>
          <w:sz w:val="28"/>
          <w:szCs w:val="28"/>
        </w:rPr>
      </w:pPr>
    </w:p>
    <w:p w14:paraId="3F298D91" w14:textId="0ED400D5" w:rsidR="00A83EFC" w:rsidRDefault="00A83EFC" w:rsidP="00510867">
      <w:pPr>
        <w:snapToGrid w:val="0"/>
        <w:ind w:rightChars="15" w:right="31" w:firstLineChars="930" w:firstLine="2604"/>
        <w:jc w:val="right"/>
        <w:rPr>
          <w:rFonts w:ascii="仿宋" w:eastAsia="仿宋" w:hAnsi="仿宋"/>
          <w:color w:val="000000"/>
          <w:sz w:val="28"/>
          <w:szCs w:val="28"/>
        </w:rPr>
      </w:pPr>
    </w:p>
    <w:p w14:paraId="7630A6A5" w14:textId="25F9251D" w:rsidR="00A83EFC" w:rsidRDefault="00A83EFC" w:rsidP="00510867">
      <w:pPr>
        <w:snapToGrid w:val="0"/>
        <w:ind w:rightChars="15" w:right="31" w:firstLineChars="930" w:firstLine="2604"/>
        <w:jc w:val="right"/>
        <w:rPr>
          <w:rFonts w:ascii="仿宋" w:eastAsia="仿宋" w:hAnsi="仿宋"/>
          <w:color w:val="000000"/>
          <w:sz w:val="28"/>
          <w:szCs w:val="28"/>
        </w:rPr>
      </w:pPr>
    </w:p>
    <w:p w14:paraId="6211912A" w14:textId="359F45EF" w:rsidR="00A83EFC" w:rsidRDefault="00A83EFC" w:rsidP="00510867">
      <w:pPr>
        <w:snapToGrid w:val="0"/>
        <w:ind w:rightChars="15" w:right="31" w:firstLineChars="930" w:firstLine="2604"/>
        <w:jc w:val="right"/>
        <w:rPr>
          <w:rFonts w:ascii="仿宋" w:eastAsia="仿宋" w:hAnsi="仿宋"/>
          <w:color w:val="000000"/>
          <w:sz w:val="28"/>
          <w:szCs w:val="28"/>
        </w:rPr>
      </w:pPr>
    </w:p>
    <w:p w14:paraId="3A4AB0E0" w14:textId="0233E23B" w:rsidR="00A83EFC" w:rsidRDefault="00A83EFC" w:rsidP="00510867">
      <w:pPr>
        <w:snapToGrid w:val="0"/>
        <w:ind w:rightChars="15" w:right="31" w:firstLineChars="930" w:firstLine="2604"/>
        <w:jc w:val="right"/>
        <w:rPr>
          <w:rFonts w:ascii="仿宋" w:eastAsia="仿宋" w:hAnsi="仿宋"/>
          <w:color w:val="000000"/>
          <w:sz w:val="28"/>
          <w:szCs w:val="28"/>
        </w:rPr>
      </w:pPr>
    </w:p>
    <w:p w14:paraId="1B7A90AE" w14:textId="35791C4A" w:rsidR="00A83EFC" w:rsidRDefault="00A83EFC" w:rsidP="00510867">
      <w:pPr>
        <w:snapToGrid w:val="0"/>
        <w:ind w:rightChars="15" w:right="31" w:firstLineChars="930" w:firstLine="2604"/>
        <w:jc w:val="right"/>
        <w:rPr>
          <w:rFonts w:ascii="仿宋" w:eastAsia="仿宋" w:hAnsi="仿宋"/>
          <w:color w:val="000000"/>
          <w:sz w:val="28"/>
          <w:szCs w:val="28"/>
        </w:rPr>
      </w:pPr>
    </w:p>
    <w:p w14:paraId="1A2AA2F1" w14:textId="77777777" w:rsidR="00A83EFC" w:rsidRDefault="00A83EFC" w:rsidP="00A83EFC">
      <w:pPr>
        <w:rPr>
          <w:b/>
          <w:sz w:val="24"/>
          <w:szCs w:val="24"/>
        </w:rPr>
      </w:pPr>
      <w:r>
        <w:rPr>
          <w:rFonts w:hint="eastAsia"/>
          <w:b/>
          <w:sz w:val="24"/>
          <w:szCs w:val="24"/>
        </w:rPr>
        <w:lastRenderedPageBreak/>
        <w:t>附件</w:t>
      </w:r>
      <w:r>
        <w:rPr>
          <w:b/>
          <w:sz w:val="24"/>
          <w:szCs w:val="24"/>
        </w:rPr>
        <w:t>1</w:t>
      </w:r>
    </w:p>
    <w:p w14:paraId="70B9B0B8" w14:textId="77777777" w:rsidR="00A83EFC" w:rsidRDefault="00A83EFC" w:rsidP="00A83EFC">
      <w:pPr>
        <w:snapToGrid w:val="0"/>
        <w:spacing w:line="360" w:lineRule="auto"/>
        <w:jc w:val="center"/>
        <w:rPr>
          <w:rFonts w:ascii="仿宋" w:eastAsia="仿宋" w:hAnsi="仿宋" w:cs="仿宋"/>
          <w:color w:val="333333"/>
          <w:sz w:val="22"/>
        </w:rPr>
      </w:pPr>
      <w:r>
        <w:rPr>
          <w:rFonts w:ascii="仿宋" w:eastAsia="仿宋" w:hAnsi="仿宋" w:cs="仿宋" w:hint="eastAsia"/>
          <w:b/>
          <w:bCs/>
          <w:color w:val="000000"/>
          <w:sz w:val="36"/>
          <w:szCs w:val="36"/>
        </w:rPr>
        <w:t>投标承诺书</w:t>
      </w:r>
    </w:p>
    <w:p w14:paraId="1EBD7363" w14:textId="77777777" w:rsidR="00A83EFC" w:rsidRDefault="00A83EFC" w:rsidP="00A83EFC">
      <w:pPr>
        <w:snapToGrid w:val="0"/>
        <w:rPr>
          <w:rFonts w:ascii="仿宋" w:eastAsia="仿宋" w:hAnsi="仿宋" w:cs="仿宋"/>
          <w:color w:val="333333"/>
          <w:sz w:val="22"/>
        </w:rPr>
      </w:pPr>
      <w:r>
        <w:rPr>
          <w:rFonts w:ascii="仿宋" w:eastAsia="仿宋" w:hAnsi="仿宋" w:cs="仿宋" w:hint="eastAsia"/>
          <w:color w:val="000000"/>
          <w:sz w:val="24"/>
          <w:szCs w:val="24"/>
        </w:rPr>
        <w:t>致：</w:t>
      </w:r>
      <w:r>
        <w:rPr>
          <w:rFonts w:ascii="仿宋" w:eastAsia="仿宋" w:hAnsi="仿宋" w:cs="仿宋" w:hint="eastAsia"/>
          <w:color w:val="000000"/>
          <w:sz w:val="24"/>
          <w:szCs w:val="24"/>
          <w:u w:val="single"/>
        </w:rPr>
        <w:t>深圳市</w:t>
      </w:r>
      <w:proofErr w:type="gramStart"/>
      <w:r>
        <w:rPr>
          <w:rFonts w:ascii="仿宋" w:eastAsia="仿宋" w:hAnsi="仿宋" w:cs="仿宋" w:hint="eastAsia"/>
          <w:color w:val="000000"/>
          <w:sz w:val="24"/>
          <w:szCs w:val="24"/>
          <w:u w:val="single"/>
        </w:rPr>
        <w:t>特</w:t>
      </w:r>
      <w:proofErr w:type="gramEnd"/>
      <w:r>
        <w:rPr>
          <w:rFonts w:ascii="仿宋" w:eastAsia="仿宋" w:hAnsi="仿宋" w:cs="仿宋" w:hint="eastAsia"/>
          <w:color w:val="000000"/>
          <w:sz w:val="24"/>
          <w:szCs w:val="24"/>
          <w:u w:val="single"/>
        </w:rPr>
        <w:t>力新永通</w:t>
      </w:r>
      <w:r>
        <w:rPr>
          <w:rFonts w:ascii="仿宋" w:eastAsia="仿宋" w:hAnsi="仿宋" w:cs="仿宋"/>
          <w:color w:val="000000"/>
          <w:sz w:val="24"/>
          <w:szCs w:val="24"/>
          <w:u w:val="single"/>
        </w:rPr>
        <w:t>汽车发展</w:t>
      </w:r>
      <w:r>
        <w:rPr>
          <w:rFonts w:ascii="仿宋" w:eastAsia="仿宋" w:hAnsi="仿宋" w:cs="仿宋" w:hint="eastAsia"/>
          <w:color w:val="000000"/>
          <w:sz w:val="24"/>
          <w:szCs w:val="24"/>
          <w:u w:val="single"/>
        </w:rPr>
        <w:t>有限公司</w:t>
      </w:r>
    </w:p>
    <w:p w14:paraId="65007035" w14:textId="77777777" w:rsidR="00A83EFC" w:rsidRDefault="00A83EFC" w:rsidP="00A83EFC">
      <w:pPr>
        <w:snapToGrid w:val="0"/>
        <w:ind w:firstLineChars="200" w:firstLine="480"/>
        <w:jc w:val="left"/>
        <w:rPr>
          <w:rFonts w:ascii="仿宋" w:eastAsia="仿宋" w:hAnsi="仿宋" w:cs="仿宋"/>
          <w:color w:val="333333"/>
          <w:sz w:val="22"/>
        </w:rPr>
      </w:pPr>
      <w:r>
        <w:rPr>
          <w:rFonts w:ascii="仿宋" w:eastAsia="仿宋" w:hAnsi="仿宋" w:cs="仿宋" w:hint="eastAsia"/>
          <w:color w:val="000000"/>
          <w:sz w:val="24"/>
          <w:szCs w:val="24"/>
        </w:rPr>
        <w:t>很高兴有机会参与贵司的</w:t>
      </w:r>
      <w:r>
        <w:rPr>
          <w:rFonts w:ascii="仿宋" w:eastAsia="仿宋" w:hAnsi="仿宋" w:hint="eastAsia"/>
          <w:color w:val="000000"/>
          <w:sz w:val="24"/>
          <w:szCs w:val="24"/>
          <w:u w:val="single"/>
        </w:rPr>
        <w:t>永通</w:t>
      </w:r>
      <w:proofErr w:type="gramStart"/>
      <w:r>
        <w:rPr>
          <w:rFonts w:ascii="仿宋" w:eastAsia="仿宋" w:hAnsi="仿宋" w:hint="eastAsia"/>
          <w:color w:val="000000"/>
          <w:sz w:val="24"/>
          <w:szCs w:val="24"/>
          <w:u w:val="single"/>
        </w:rPr>
        <w:t>大厦旁小二</w:t>
      </w:r>
      <w:proofErr w:type="gramEnd"/>
      <w:r>
        <w:rPr>
          <w:rFonts w:ascii="仿宋" w:eastAsia="仿宋" w:hAnsi="仿宋" w:hint="eastAsia"/>
          <w:color w:val="000000"/>
          <w:sz w:val="24"/>
          <w:szCs w:val="24"/>
          <w:u w:val="single"/>
        </w:rPr>
        <w:t>楼三级</w:t>
      </w:r>
      <w:r>
        <w:rPr>
          <w:rFonts w:ascii="仿宋" w:eastAsia="仿宋" w:hAnsi="仿宋"/>
          <w:color w:val="000000"/>
          <w:sz w:val="24"/>
          <w:szCs w:val="24"/>
          <w:u w:val="single"/>
        </w:rPr>
        <w:t>分油池、化粪池及强电线路</w:t>
      </w:r>
      <w:r>
        <w:rPr>
          <w:rFonts w:ascii="仿宋" w:eastAsia="仿宋" w:hAnsi="仿宋" w:hint="eastAsia"/>
          <w:color w:val="000000"/>
          <w:sz w:val="24"/>
          <w:szCs w:val="24"/>
          <w:u w:val="single"/>
        </w:rPr>
        <w:t>改造设计施工一体化</w:t>
      </w:r>
      <w:r>
        <w:rPr>
          <w:rFonts w:ascii="仿宋" w:eastAsia="仿宋" w:hAnsi="仿宋" w:cs="仿宋" w:hint="eastAsia"/>
          <w:color w:val="000000"/>
          <w:sz w:val="24"/>
          <w:szCs w:val="24"/>
        </w:rPr>
        <w:t>的投标，我司已于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w:t>
      </w:r>
      <w:r>
        <w:rPr>
          <w:rFonts w:ascii="仿宋" w:eastAsia="仿宋" w:hAnsi="仿宋" w:cs="仿宋" w:hint="eastAsia"/>
          <w:color w:val="000000"/>
          <w:sz w:val="24"/>
          <w:szCs w:val="24"/>
        </w:rPr>
        <w:t>日收到贵司所发的《</w:t>
      </w:r>
      <w:r>
        <w:rPr>
          <w:rFonts w:ascii="仿宋" w:eastAsia="仿宋" w:hAnsi="仿宋" w:hint="eastAsia"/>
          <w:color w:val="000000"/>
          <w:sz w:val="24"/>
          <w:szCs w:val="24"/>
          <w:u w:val="single"/>
        </w:rPr>
        <w:t>永通大厦旁小二楼三级</w:t>
      </w:r>
      <w:r>
        <w:rPr>
          <w:rFonts w:ascii="仿宋" w:eastAsia="仿宋" w:hAnsi="仿宋"/>
          <w:color w:val="000000"/>
          <w:sz w:val="24"/>
          <w:szCs w:val="24"/>
          <w:u w:val="single"/>
        </w:rPr>
        <w:t>分油池、化粪池及强电线路</w:t>
      </w:r>
      <w:r>
        <w:rPr>
          <w:rFonts w:ascii="仿宋" w:eastAsia="仿宋" w:hAnsi="仿宋" w:hint="eastAsia"/>
          <w:color w:val="000000"/>
          <w:sz w:val="24"/>
          <w:szCs w:val="24"/>
          <w:u w:val="single"/>
        </w:rPr>
        <w:t>改造设计施工一体化</w:t>
      </w:r>
      <w:r>
        <w:rPr>
          <w:rFonts w:ascii="仿宋" w:eastAsia="仿宋" w:hAnsi="仿宋" w:cs="仿宋" w:hint="eastAsia"/>
          <w:color w:val="000000"/>
          <w:sz w:val="24"/>
          <w:szCs w:val="24"/>
          <w:u w:val="single"/>
        </w:rPr>
        <w:t>招标文件</w:t>
      </w:r>
      <w:r>
        <w:rPr>
          <w:rFonts w:ascii="仿宋" w:eastAsia="仿宋" w:hAnsi="仿宋" w:cs="仿宋" w:hint="eastAsia"/>
          <w:color w:val="000000"/>
          <w:sz w:val="24"/>
          <w:szCs w:val="24"/>
        </w:rPr>
        <w:t>》经研究决定，我司在此郑重承诺：</w:t>
      </w:r>
    </w:p>
    <w:p w14:paraId="5CDD99E3" w14:textId="77777777" w:rsidR="00A83EFC" w:rsidRDefault="00A83EFC" w:rsidP="00A83EFC">
      <w:pPr>
        <w:numPr>
          <w:ilvl w:val="0"/>
          <w:numId w:val="9"/>
        </w:numPr>
        <w:snapToGrid w:val="0"/>
        <w:ind w:leftChars="218" w:left="842" w:hangingChars="160" w:hanging="384"/>
        <w:jc w:val="left"/>
        <w:rPr>
          <w:rFonts w:ascii="仿宋" w:eastAsia="仿宋" w:hAnsi="仿宋" w:cs="仿宋"/>
          <w:color w:val="000000"/>
          <w:sz w:val="24"/>
          <w:szCs w:val="24"/>
        </w:rPr>
      </w:pPr>
      <w:r>
        <w:rPr>
          <w:rFonts w:ascii="仿宋" w:eastAsia="仿宋" w:hAnsi="仿宋" w:cs="仿宋" w:hint="eastAsia"/>
          <w:color w:val="000000"/>
          <w:sz w:val="24"/>
          <w:szCs w:val="24"/>
        </w:rPr>
        <w:t>我司投标报价</w:t>
      </w:r>
      <w:r>
        <w:rPr>
          <w:rFonts w:ascii="仿宋" w:eastAsia="仿宋" w:hAnsi="仿宋" w:cs="仿宋" w:hint="eastAsia"/>
          <w:b/>
          <w:bCs/>
          <w:color w:val="000000"/>
          <w:sz w:val="24"/>
          <w:szCs w:val="24"/>
          <w:u w:val="single"/>
        </w:rPr>
        <w:t>（投标单位根据自身情况填写）</w:t>
      </w:r>
      <w:proofErr w:type="gramStart"/>
      <w:r>
        <w:rPr>
          <w:rFonts w:ascii="仿宋" w:eastAsia="仿宋" w:hAnsi="仿宋" w:cs="仿宋" w:hint="eastAsia"/>
          <w:b/>
          <w:bCs/>
          <w:color w:val="000000"/>
          <w:sz w:val="24"/>
          <w:szCs w:val="24"/>
          <w:u w:val="single"/>
        </w:rPr>
        <w:t>元</w:t>
      </w:r>
      <w:r>
        <w:rPr>
          <w:rFonts w:ascii="仿宋" w:eastAsia="仿宋" w:hAnsi="仿宋" w:cs="仿宋" w:hint="eastAsia"/>
          <w:color w:val="000000"/>
          <w:sz w:val="24"/>
          <w:szCs w:val="24"/>
        </w:rPr>
        <w:t>总工期</w:t>
      </w:r>
      <w:proofErr w:type="gramEnd"/>
      <w:r>
        <w:rPr>
          <w:rFonts w:ascii="仿宋" w:eastAsia="仿宋" w:hAnsi="仿宋" w:cs="仿宋" w:hint="eastAsia"/>
          <w:b/>
          <w:bCs/>
          <w:color w:val="000000"/>
          <w:sz w:val="24"/>
          <w:szCs w:val="24"/>
          <w:u w:val="single"/>
        </w:rPr>
        <w:t>（投标单位根据自身情况填写）</w:t>
      </w:r>
      <w:r>
        <w:rPr>
          <w:rFonts w:ascii="仿宋" w:eastAsia="仿宋" w:hAnsi="仿宋" w:cs="仿宋" w:hint="eastAsia"/>
          <w:color w:val="000000"/>
          <w:sz w:val="24"/>
          <w:szCs w:val="24"/>
        </w:rPr>
        <w:t>日历天。</w:t>
      </w:r>
    </w:p>
    <w:p w14:paraId="3C65843D" w14:textId="77777777" w:rsidR="00A83EFC" w:rsidRDefault="00A83EFC" w:rsidP="00A83EFC">
      <w:pPr>
        <w:snapToGrid w:val="0"/>
        <w:ind w:leftChars="58" w:left="122"/>
        <w:jc w:val="left"/>
        <w:rPr>
          <w:rFonts w:ascii="仿宋" w:eastAsia="仿宋" w:hAnsi="仿宋" w:cs="仿宋"/>
          <w:color w:val="000000"/>
          <w:sz w:val="24"/>
          <w:szCs w:val="24"/>
        </w:rPr>
      </w:pPr>
      <w:r>
        <w:rPr>
          <w:rFonts w:ascii="仿宋" w:eastAsia="仿宋" w:hAnsi="仿宋" w:cs="仿宋" w:hint="eastAsia"/>
          <w:color w:val="000000"/>
          <w:sz w:val="24"/>
          <w:szCs w:val="24"/>
        </w:rPr>
        <w:t>其中：</w:t>
      </w:r>
    </w:p>
    <w:p w14:paraId="1D8EEBC8" w14:textId="77777777" w:rsidR="00A83EFC" w:rsidRDefault="00A83EFC" w:rsidP="00A83EFC">
      <w:pPr>
        <w:numPr>
          <w:ilvl w:val="0"/>
          <w:numId w:val="10"/>
        </w:numPr>
        <w:snapToGrid w:val="0"/>
        <w:ind w:leftChars="392" w:left="1591" w:hangingChars="320" w:hanging="768"/>
        <w:jc w:val="left"/>
        <w:rPr>
          <w:rFonts w:ascii="仿宋" w:eastAsia="仿宋" w:hAnsi="仿宋" w:cs="仿宋"/>
          <w:color w:val="000000"/>
          <w:sz w:val="24"/>
          <w:szCs w:val="24"/>
        </w:rPr>
      </w:pPr>
      <w:r>
        <w:rPr>
          <w:rFonts w:ascii="仿宋" w:eastAsia="仿宋" w:hAnsi="仿宋" w:cs="仿宋" w:hint="eastAsia"/>
          <w:color w:val="000000"/>
          <w:sz w:val="24"/>
          <w:szCs w:val="24"/>
        </w:rPr>
        <w:t>施工工程费（按</w:t>
      </w:r>
      <w:proofErr w:type="gramStart"/>
      <w:r>
        <w:rPr>
          <w:rFonts w:ascii="仿宋" w:eastAsia="仿宋" w:hAnsi="仿宋" w:cs="仿宋" w:hint="eastAsia"/>
          <w:color w:val="000000"/>
          <w:sz w:val="24"/>
          <w:szCs w:val="24"/>
        </w:rPr>
        <w:t>下浮率报价</w:t>
      </w:r>
      <w:proofErr w:type="gramEnd"/>
      <w:r>
        <w:rPr>
          <w:rFonts w:ascii="仿宋" w:eastAsia="仿宋" w:hAnsi="仿宋" w:cs="仿宋" w:hint="eastAsia"/>
          <w:color w:val="000000"/>
          <w:sz w:val="24"/>
          <w:szCs w:val="24"/>
        </w:rPr>
        <w:t>部分）</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w:t>
      </w:r>
    </w:p>
    <w:p w14:paraId="0EF82669" w14:textId="77777777" w:rsidR="00A83EFC" w:rsidRDefault="00A83EFC" w:rsidP="00A83EFC">
      <w:pPr>
        <w:numPr>
          <w:ilvl w:val="0"/>
          <w:numId w:val="10"/>
        </w:numPr>
        <w:snapToGrid w:val="0"/>
        <w:ind w:leftChars="392" w:left="1591" w:hangingChars="320" w:hanging="768"/>
        <w:jc w:val="left"/>
        <w:rPr>
          <w:rFonts w:ascii="仿宋" w:eastAsia="仿宋" w:hAnsi="仿宋" w:cs="仿宋"/>
          <w:color w:val="333333"/>
          <w:sz w:val="22"/>
        </w:rPr>
      </w:pPr>
      <w:r>
        <w:rPr>
          <w:rFonts w:ascii="仿宋" w:eastAsia="仿宋" w:hAnsi="仿宋" w:cs="仿宋" w:hint="eastAsia"/>
          <w:color w:val="000000"/>
          <w:sz w:val="24"/>
          <w:szCs w:val="24"/>
        </w:rPr>
        <w:t>措施费</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w:t>
      </w:r>
    </w:p>
    <w:p w14:paraId="60E639F2" w14:textId="77777777" w:rsidR="00A83EFC" w:rsidRDefault="00A83EFC" w:rsidP="00A83EFC">
      <w:pPr>
        <w:numPr>
          <w:ilvl w:val="0"/>
          <w:numId w:val="10"/>
        </w:numPr>
        <w:snapToGrid w:val="0"/>
        <w:ind w:leftChars="392" w:left="1591" w:hangingChars="320" w:hanging="768"/>
        <w:jc w:val="left"/>
        <w:rPr>
          <w:rFonts w:ascii="仿宋" w:eastAsia="仿宋" w:hAnsi="仿宋" w:cs="仿宋"/>
          <w:color w:val="333333"/>
          <w:sz w:val="22"/>
        </w:rPr>
      </w:pPr>
      <w:r>
        <w:rPr>
          <w:rFonts w:ascii="仿宋" w:eastAsia="仿宋" w:hAnsi="仿宋" w:cs="仿宋" w:hint="eastAsia"/>
          <w:color w:val="000000"/>
          <w:sz w:val="24"/>
          <w:szCs w:val="24"/>
        </w:rPr>
        <w:t>设计费为</w:t>
      </w:r>
      <w:r>
        <w:rPr>
          <w:rFonts w:ascii="仿宋" w:eastAsia="仿宋" w:hAnsi="仿宋" w:cs="仿宋" w:hint="eastAsia"/>
          <w:b/>
          <w:bCs/>
          <w:color w:val="000000"/>
          <w:sz w:val="24"/>
          <w:szCs w:val="24"/>
          <w:u w:val="single"/>
        </w:rPr>
        <w:t>（投标单位根据自身情况填写）</w:t>
      </w:r>
      <w:r>
        <w:rPr>
          <w:rFonts w:ascii="仿宋" w:eastAsia="仿宋" w:hAnsi="仿宋" w:cs="仿宋" w:hint="eastAsia"/>
          <w:color w:val="000000"/>
          <w:sz w:val="24"/>
          <w:szCs w:val="24"/>
        </w:rPr>
        <w:t>元。</w:t>
      </w:r>
    </w:p>
    <w:p w14:paraId="7B49F4C4" w14:textId="77777777" w:rsidR="00A83EFC" w:rsidRDefault="00A83EFC" w:rsidP="00A83EFC">
      <w:pPr>
        <w:numPr>
          <w:ilvl w:val="0"/>
          <w:numId w:val="10"/>
        </w:numPr>
        <w:snapToGrid w:val="0"/>
        <w:ind w:leftChars="392" w:left="1591" w:hangingChars="320" w:hanging="768"/>
        <w:jc w:val="left"/>
        <w:rPr>
          <w:rFonts w:ascii="仿宋" w:eastAsia="仿宋" w:hAnsi="仿宋" w:cs="仿宋"/>
          <w:color w:val="333333"/>
          <w:sz w:val="22"/>
        </w:rPr>
      </w:pPr>
      <w:r>
        <w:rPr>
          <w:rFonts w:ascii="仿宋" w:eastAsia="仿宋" w:hAnsi="仿宋" w:cs="仿宋" w:hint="eastAsia"/>
          <w:color w:val="000000"/>
          <w:sz w:val="24"/>
          <w:szCs w:val="24"/>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14:paraId="5F400D12" w14:textId="77777777" w:rsidR="00A83EFC" w:rsidRDefault="00A83EFC" w:rsidP="00A83EFC">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2.我司确认，贵司发出的招标文件所有内容为不可割裂的整体。</w:t>
      </w:r>
    </w:p>
    <w:p w14:paraId="37424DC5" w14:textId="77777777" w:rsidR="00A83EFC" w:rsidRDefault="00A83EFC" w:rsidP="00A83EFC">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3.我司履行合同文件所约定的一切相关职责。</w:t>
      </w:r>
    </w:p>
    <w:p w14:paraId="05AE5D6E" w14:textId="77777777" w:rsidR="00A83EFC" w:rsidRDefault="00A83EFC" w:rsidP="00A83EFC">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4.</w:t>
      </w:r>
      <w:r>
        <w:rPr>
          <w:rFonts w:ascii="仿宋" w:eastAsia="仿宋" w:hAnsi="仿宋" w:cs="仿宋" w:hint="eastAsia"/>
          <w:b/>
          <w:bCs/>
          <w:color w:val="000000"/>
          <w:sz w:val="24"/>
          <w:szCs w:val="24"/>
          <w:u w:val="single"/>
        </w:rPr>
        <w:t>我司保证中标后不会对中标价格提出任何异议，更不会以任何理由要求贵</w:t>
      </w:r>
      <w:proofErr w:type="gramStart"/>
      <w:r>
        <w:rPr>
          <w:rFonts w:ascii="仿宋" w:eastAsia="仿宋" w:hAnsi="仿宋" w:cs="仿宋" w:hint="eastAsia"/>
          <w:b/>
          <w:bCs/>
          <w:color w:val="000000"/>
          <w:sz w:val="24"/>
          <w:szCs w:val="24"/>
          <w:u w:val="single"/>
        </w:rPr>
        <w:t>司针对</w:t>
      </w:r>
      <w:proofErr w:type="gramEnd"/>
      <w:r>
        <w:rPr>
          <w:rFonts w:ascii="仿宋" w:eastAsia="仿宋" w:hAnsi="仿宋" w:cs="仿宋" w:hint="eastAsia"/>
          <w:b/>
          <w:bCs/>
          <w:color w:val="000000"/>
          <w:sz w:val="24"/>
          <w:szCs w:val="24"/>
          <w:u w:val="single"/>
        </w:rPr>
        <w:t>中标范围的价款要求额外补偿。</w:t>
      </w:r>
      <w:r>
        <w:rPr>
          <w:rFonts w:ascii="仿宋" w:eastAsia="仿宋" w:hAnsi="仿宋" w:cs="仿宋" w:hint="eastAsia"/>
          <w:color w:val="000000"/>
          <w:sz w:val="24"/>
          <w:szCs w:val="24"/>
        </w:rPr>
        <w:t>不会以不了解招标文件、合同文件为由或曲解、片面理解招标文件、合同文件或割裂招标文件、合同文件，断章取义，向贵司提出任何补偿要求。</w:t>
      </w:r>
    </w:p>
    <w:p w14:paraId="0D42F6CB" w14:textId="77777777" w:rsidR="00A83EFC" w:rsidRDefault="00A83EFC" w:rsidP="00A83EFC">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5.在本工程的履约过程中，如因我司的货物质量、供货时间等未达到贵我双方签署的合同中所约定的目标及贵司根据工程进展而做出的调整的要求时，我司保证承担因此而给贵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cs="仿宋" w:hint="eastAsia"/>
          <w:color w:val="000000"/>
          <w:sz w:val="24"/>
          <w:szCs w:val="24"/>
        </w:rPr>
        <w:t>司带来</w:t>
      </w:r>
      <w:proofErr w:type="gramEnd"/>
      <w:r>
        <w:rPr>
          <w:rFonts w:ascii="仿宋" w:eastAsia="仿宋" w:hAnsi="仿宋" w:cs="仿宋" w:hint="eastAsia"/>
          <w:color w:val="000000"/>
          <w:sz w:val="24"/>
          <w:szCs w:val="24"/>
        </w:rPr>
        <w:t>的所有经济上的损失。</w:t>
      </w:r>
    </w:p>
    <w:p w14:paraId="5D027534" w14:textId="77777777" w:rsidR="00A83EFC" w:rsidRDefault="00A83EFC" w:rsidP="00A83EFC">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6.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14:paraId="42573338" w14:textId="77777777" w:rsidR="00A83EFC" w:rsidRDefault="00A83EFC" w:rsidP="00A83EFC">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7.我司承诺无论本工程最终的成本状况如何，将不会违背合同基本原则而向贵司要求增加或补偿合同文件约定以外的任何费用。</w:t>
      </w:r>
    </w:p>
    <w:p w14:paraId="2654B154" w14:textId="77777777" w:rsidR="00A83EFC" w:rsidRDefault="00A83EFC" w:rsidP="00A83EFC">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8.经我司投标组人员研究决定我方投标单价为报价单价格，如非遇特殊情况，此单价不再更改。</w:t>
      </w:r>
    </w:p>
    <w:p w14:paraId="1A23B005" w14:textId="77777777" w:rsidR="00A83EFC" w:rsidRDefault="00A83EFC" w:rsidP="00A83EFC">
      <w:pPr>
        <w:snapToGrid w:val="0"/>
        <w:spacing w:after="30"/>
        <w:rPr>
          <w:rFonts w:ascii="仿宋" w:eastAsia="仿宋" w:hAnsi="仿宋" w:cs="仿宋"/>
          <w:color w:val="333333"/>
          <w:sz w:val="22"/>
        </w:rPr>
      </w:pPr>
    </w:p>
    <w:p w14:paraId="662474C0" w14:textId="77777777" w:rsidR="00A83EFC" w:rsidRDefault="00A83EFC" w:rsidP="00A83EFC">
      <w:pPr>
        <w:snapToGrid w:val="0"/>
        <w:spacing w:after="30"/>
        <w:jc w:val="right"/>
        <w:rPr>
          <w:rFonts w:ascii="微软雅黑" w:eastAsia="微软雅黑" w:hAnsi="微软雅黑"/>
        </w:rPr>
      </w:pPr>
      <w:r>
        <w:rPr>
          <w:rFonts w:ascii="仿宋" w:eastAsia="仿宋" w:hAnsi="仿宋" w:cs="仿宋" w:hint="eastAsia"/>
          <w:color w:val="000000"/>
          <w:sz w:val="24"/>
          <w:szCs w:val="24"/>
        </w:rPr>
        <w:t>公司名称（加盖公章）</w:t>
      </w:r>
    </w:p>
    <w:p w14:paraId="023F142F" w14:textId="71DA5358" w:rsidR="00A83EFC" w:rsidRDefault="00A83EFC" w:rsidP="00510867">
      <w:pPr>
        <w:snapToGrid w:val="0"/>
        <w:ind w:rightChars="15" w:right="31" w:firstLineChars="930" w:firstLine="2614"/>
        <w:jc w:val="right"/>
        <w:rPr>
          <w:b/>
          <w:sz w:val="28"/>
          <w:szCs w:val="28"/>
        </w:rPr>
      </w:pPr>
    </w:p>
    <w:p w14:paraId="5FBC499C" w14:textId="64736862" w:rsidR="00A83EFC" w:rsidRDefault="00A83EFC" w:rsidP="00510867">
      <w:pPr>
        <w:snapToGrid w:val="0"/>
        <w:ind w:rightChars="15" w:right="31" w:firstLineChars="930" w:firstLine="2614"/>
        <w:jc w:val="right"/>
        <w:rPr>
          <w:b/>
          <w:sz w:val="28"/>
          <w:szCs w:val="28"/>
        </w:rPr>
      </w:pPr>
    </w:p>
    <w:p w14:paraId="3A786034" w14:textId="3D6D5F0D" w:rsidR="00A83EFC" w:rsidRDefault="00A83EFC" w:rsidP="00510867">
      <w:pPr>
        <w:snapToGrid w:val="0"/>
        <w:ind w:rightChars="15" w:right="31" w:firstLineChars="930" w:firstLine="2614"/>
        <w:jc w:val="right"/>
        <w:rPr>
          <w:b/>
          <w:sz w:val="28"/>
          <w:szCs w:val="28"/>
        </w:rPr>
      </w:pPr>
    </w:p>
    <w:p w14:paraId="27E43DBB" w14:textId="6E821857" w:rsidR="00A83EFC" w:rsidRDefault="00A83EFC" w:rsidP="00510867">
      <w:pPr>
        <w:snapToGrid w:val="0"/>
        <w:ind w:rightChars="15" w:right="31" w:firstLineChars="930" w:firstLine="2614"/>
        <w:jc w:val="right"/>
        <w:rPr>
          <w:b/>
          <w:sz w:val="28"/>
          <w:szCs w:val="28"/>
        </w:rPr>
      </w:pPr>
    </w:p>
    <w:p w14:paraId="0FECB8F8" w14:textId="70A04BAB" w:rsidR="00A83EFC" w:rsidRDefault="00A83EFC" w:rsidP="00510867">
      <w:pPr>
        <w:snapToGrid w:val="0"/>
        <w:ind w:rightChars="15" w:right="31" w:firstLineChars="930" w:firstLine="2614"/>
        <w:jc w:val="right"/>
        <w:rPr>
          <w:b/>
          <w:sz w:val="28"/>
          <w:szCs w:val="28"/>
        </w:rPr>
      </w:pPr>
    </w:p>
    <w:p w14:paraId="5083D2BC" w14:textId="142BDC7A" w:rsidR="00A83EFC" w:rsidRDefault="00A83EFC" w:rsidP="00510867">
      <w:pPr>
        <w:snapToGrid w:val="0"/>
        <w:ind w:rightChars="15" w:right="31" w:firstLineChars="930" w:firstLine="2614"/>
        <w:jc w:val="right"/>
        <w:rPr>
          <w:b/>
          <w:sz w:val="28"/>
          <w:szCs w:val="28"/>
        </w:rPr>
      </w:pPr>
    </w:p>
    <w:p w14:paraId="71B5EA1E" w14:textId="1F44CF47" w:rsidR="00A83EFC" w:rsidRDefault="00A83EFC" w:rsidP="00510867">
      <w:pPr>
        <w:snapToGrid w:val="0"/>
        <w:ind w:rightChars="15" w:right="31" w:firstLineChars="930" w:firstLine="2614"/>
        <w:jc w:val="right"/>
        <w:rPr>
          <w:b/>
          <w:sz w:val="28"/>
          <w:szCs w:val="28"/>
        </w:rPr>
      </w:pPr>
    </w:p>
    <w:p w14:paraId="748859BD" w14:textId="77777777" w:rsidR="00A83EFC" w:rsidRDefault="00A83EFC" w:rsidP="00A83EFC">
      <w:pPr>
        <w:rPr>
          <w:b/>
          <w:sz w:val="24"/>
          <w:szCs w:val="24"/>
        </w:rPr>
      </w:pPr>
      <w:r>
        <w:rPr>
          <w:rFonts w:hint="eastAsia"/>
          <w:b/>
          <w:sz w:val="24"/>
          <w:szCs w:val="24"/>
        </w:rPr>
        <w:lastRenderedPageBreak/>
        <w:t>附件</w:t>
      </w:r>
      <w:r>
        <w:rPr>
          <w:rFonts w:hint="eastAsia"/>
          <w:b/>
          <w:sz w:val="24"/>
          <w:szCs w:val="24"/>
        </w:rPr>
        <w:t>2</w:t>
      </w:r>
    </w:p>
    <w:p w14:paraId="2DE79AE7" w14:textId="77777777" w:rsidR="00A83EFC" w:rsidRDefault="00A83EFC" w:rsidP="00A83EFC">
      <w:pPr>
        <w:widowControl/>
        <w:jc w:val="left"/>
        <w:rPr>
          <w:rFonts w:ascii="宋体" w:eastAsia="宋体" w:hAnsi="宋体"/>
          <w:color w:val="000000"/>
          <w:sz w:val="24"/>
          <w:szCs w:val="24"/>
        </w:rPr>
      </w:pPr>
      <w:bookmarkStart w:id="0" w:name="bookmark27"/>
      <w:bookmarkEnd w:id="0"/>
    </w:p>
    <w:p w14:paraId="292E517B" w14:textId="77777777" w:rsidR="00A83EFC" w:rsidRDefault="00A83EFC" w:rsidP="00A83EFC">
      <w:pPr>
        <w:pStyle w:val="1"/>
        <w:snapToGrid w:val="0"/>
        <w:spacing w:line="300" w:lineRule="auto"/>
        <w:ind w:firstLineChars="1800" w:firstLine="5060"/>
        <w:jc w:val="both"/>
        <w:rPr>
          <w:rFonts w:ascii="微软雅黑" w:eastAsia="微软雅黑" w:hAnsi="微软雅黑"/>
        </w:rPr>
      </w:pPr>
      <w:r>
        <w:rPr>
          <w:rFonts w:ascii="仿宋" w:eastAsia="仿宋" w:hAnsi="仿宋"/>
          <w:color w:val="000000"/>
          <w:sz w:val="28"/>
          <w:szCs w:val="28"/>
        </w:rPr>
        <w:t>合同编号:</w:t>
      </w:r>
    </w:p>
    <w:p w14:paraId="70F8B30C" w14:textId="77777777" w:rsidR="00A83EFC" w:rsidRDefault="00A83EFC" w:rsidP="00A83EFC">
      <w:pPr>
        <w:pStyle w:val="1"/>
        <w:snapToGrid w:val="0"/>
        <w:spacing w:line="240" w:lineRule="auto"/>
        <w:jc w:val="center"/>
        <w:rPr>
          <w:rFonts w:ascii="宋体" w:eastAsia="宋体" w:hAnsi="宋体"/>
          <w:color w:val="000000"/>
          <w:sz w:val="44"/>
          <w:szCs w:val="44"/>
        </w:rPr>
      </w:pPr>
    </w:p>
    <w:p w14:paraId="0FF9CB9F" w14:textId="77777777" w:rsidR="00A83EFC" w:rsidRDefault="00A83EFC" w:rsidP="00A83EFC">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u w:val="single"/>
        </w:rPr>
        <w:t>永通</w:t>
      </w:r>
      <w:proofErr w:type="gramStart"/>
      <w:r>
        <w:rPr>
          <w:rFonts w:ascii="宋体" w:eastAsia="宋体" w:hAnsi="宋体" w:hint="eastAsia"/>
          <w:color w:val="000000"/>
          <w:sz w:val="44"/>
          <w:szCs w:val="44"/>
          <w:u w:val="single"/>
        </w:rPr>
        <w:t>大厦旁小二</w:t>
      </w:r>
      <w:proofErr w:type="gramEnd"/>
      <w:r>
        <w:rPr>
          <w:rFonts w:ascii="宋体" w:eastAsia="宋体" w:hAnsi="宋体" w:hint="eastAsia"/>
          <w:color w:val="000000"/>
          <w:sz w:val="44"/>
          <w:szCs w:val="44"/>
          <w:u w:val="single"/>
        </w:rPr>
        <w:t>楼三级</w:t>
      </w:r>
      <w:r>
        <w:rPr>
          <w:rFonts w:ascii="宋体" w:eastAsia="宋体" w:hAnsi="宋体"/>
          <w:color w:val="000000"/>
          <w:sz w:val="44"/>
          <w:szCs w:val="44"/>
          <w:u w:val="single"/>
        </w:rPr>
        <w:t>分油池、化粪池及强电线路</w:t>
      </w:r>
      <w:r>
        <w:rPr>
          <w:rFonts w:ascii="宋体" w:eastAsia="宋体" w:hAnsi="宋体" w:hint="eastAsia"/>
          <w:color w:val="000000"/>
          <w:sz w:val="44"/>
          <w:szCs w:val="44"/>
          <w:u w:val="single"/>
        </w:rPr>
        <w:t>改造设计施工一体化</w:t>
      </w:r>
      <w:r>
        <w:rPr>
          <w:rFonts w:ascii="宋体" w:eastAsia="宋体" w:hAnsi="宋体" w:hint="eastAsia"/>
          <w:color w:val="000000"/>
          <w:sz w:val="44"/>
          <w:szCs w:val="44"/>
        </w:rPr>
        <w:t>合同</w:t>
      </w:r>
    </w:p>
    <w:p w14:paraId="7D055AC4" w14:textId="77777777" w:rsidR="00A83EFC" w:rsidRDefault="00A83EFC" w:rsidP="00A83EFC">
      <w:pPr>
        <w:pStyle w:val="1"/>
        <w:snapToGrid w:val="0"/>
        <w:spacing w:line="240" w:lineRule="auto"/>
        <w:jc w:val="center"/>
        <w:rPr>
          <w:rFonts w:ascii="宋体" w:eastAsia="宋体" w:hAnsi="宋体"/>
          <w:color w:val="000000"/>
          <w:sz w:val="44"/>
          <w:szCs w:val="44"/>
        </w:rPr>
      </w:pPr>
    </w:p>
    <w:p w14:paraId="51780065" w14:textId="77777777" w:rsidR="00A83EFC" w:rsidRDefault="00A83EFC" w:rsidP="00A83EFC"/>
    <w:p w14:paraId="03B411D0" w14:textId="77777777" w:rsidR="00A83EFC" w:rsidRDefault="00A83EFC" w:rsidP="00A83EFC"/>
    <w:p w14:paraId="2E1C1A5A" w14:textId="77777777" w:rsidR="00A83EFC" w:rsidRDefault="00A83EFC" w:rsidP="00A83EFC"/>
    <w:p w14:paraId="072BB49B" w14:textId="77777777" w:rsidR="00A83EFC" w:rsidRDefault="00A83EFC" w:rsidP="00A83EFC"/>
    <w:p w14:paraId="32BC63D8" w14:textId="77777777" w:rsidR="00A83EFC" w:rsidRDefault="00A83EFC" w:rsidP="00A83EFC"/>
    <w:p w14:paraId="004F1E87" w14:textId="77777777" w:rsidR="00A83EFC" w:rsidRDefault="00A83EFC" w:rsidP="00A83EFC"/>
    <w:p w14:paraId="7652D856" w14:textId="77777777" w:rsidR="00A83EFC" w:rsidRDefault="00A83EFC" w:rsidP="00A83EFC"/>
    <w:p w14:paraId="63425D64" w14:textId="77777777" w:rsidR="00A83EFC" w:rsidRDefault="00A83EFC" w:rsidP="00A83EFC"/>
    <w:p w14:paraId="0405C130" w14:textId="77777777" w:rsidR="00A83EFC" w:rsidRDefault="00A83EFC" w:rsidP="00A83EFC"/>
    <w:p w14:paraId="6BD10B94" w14:textId="77777777" w:rsidR="00A83EFC" w:rsidRDefault="00A83EFC" w:rsidP="00A83EFC"/>
    <w:p w14:paraId="4DB60EFF" w14:textId="77777777" w:rsidR="00A83EFC" w:rsidRDefault="00A83EFC" w:rsidP="00A83EFC"/>
    <w:p w14:paraId="5C6A2B92" w14:textId="77777777" w:rsidR="00A83EFC" w:rsidRDefault="00A83EFC" w:rsidP="00A83EFC"/>
    <w:p w14:paraId="70165F32" w14:textId="77777777" w:rsidR="00A83EFC" w:rsidRDefault="00A83EFC" w:rsidP="00A83EFC"/>
    <w:p w14:paraId="254EF53B" w14:textId="77777777" w:rsidR="00A83EFC" w:rsidRDefault="00A83EFC" w:rsidP="00A83EFC">
      <w:pPr>
        <w:snapToGrid w:val="0"/>
        <w:ind w:firstLine="2072"/>
        <w:jc w:val="center"/>
        <w:rPr>
          <w:rFonts w:ascii="微软雅黑" w:eastAsia="微软雅黑" w:hAnsi="微软雅黑"/>
          <w:color w:val="333333"/>
          <w:sz w:val="22"/>
        </w:rPr>
      </w:pPr>
    </w:p>
    <w:p w14:paraId="612299D8" w14:textId="77777777" w:rsidR="00A83EFC" w:rsidRDefault="00A83EFC" w:rsidP="00A83EFC">
      <w:pPr>
        <w:snapToGrid w:val="0"/>
        <w:ind w:firstLine="1290"/>
        <w:jc w:val="center"/>
        <w:rPr>
          <w:rFonts w:ascii="微软雅黑" w:eastAsia="微软雅黑" w:hAnsi="微软雅黑"/>
          <w:color w:val="333333"/>
          <w:sz w:val="22"/>
        </w:rPr>
      </w:pPr>
    </w:p>
    <w:p w14:paraId="0774E344" w14:textId="77777777" w:rsidR="00A83EFC" w:rsidRDefault="00A83EFC" w:rsidP="00A83EFC">
      <w:pPr>
        <w:pStyle w:val="1"/>
        <w:snapToGrid w:val="0"/>
        <w:spacing w:line="276" w:lineRule="auto"/>
        <w:ind w:firstLine="631"/>
        <w:rPr>
          <w:rFonts w:ascii="宋体" w:eastAsia="宋体" w:hAnsi="宋体"/>
          <w:color w:val="000000"/>
          <w:sz w:val="28"/>
          <w:szCs w:val="28"/>
          <w:u w:val="single"/>
        </w:rPr>
      </w:pPr>
      <w:r>
        <w:rPr>
          <w:rFonts w:ascii="宋体" w:eastAsia="宋体" w:hAnsi="宋体"/>
          <w:color w:val="000000"/>
          <w:sz w:val="28"/>
          <w:szCs w:val="28"/>
        </w:rPr>
        <w:t>工程名称：</w:t>
      </w:r>
      <w:r>
        <w:rPr>
          <w:rFonts w:ascii="宋体" w:eastAsia="宋体" w:hAnsi="宋体" w:hint="eastAsia"/>
          <w:color w:val="000000"/>
          <w:sz w:val="28"/>
          <w:szCs w:val="28"/>
          <w:u w:val="single"/>
        </w:rPr>
        <w:t>永通</w:t>
      </w:r>
      <w:proofErr w:type="gramStart"/>
      <w:r>
        <w:rPr>
          <w:rFonts w:ascii="宋体" w:eastAsia="宋体" w:hAnsi="宋体" w:hint="eastAsia"/>
          <w:color w:val="000000"/>
          <w:sz w:val="28"/>
          <w:szCs w:val="28"/>
          <w:u w:val="single"/>
        </w:rPr>
        <w:t>大厦旁小二</w:t>
      </w:r>
      <w:proofErr w:type="gramEnd"/>
      <w:r>
        <w:rPr>
          <w:rFonts w:ascii="宋体" w:eastAsia="宋体" w:hAnsi="宋体" w:hint="eastAsia"/>
          <w:color w:val="000000"/>
          <w:sz w:val="28"/>
          <w:szCs w:val="28"/>
          <w:u w:val="single"/>
        </w:rPr>
        <w:t>楼三级</w:t>
      </w:r>
      <w:r>
        <w:rPr>
          <w:rFonts w:ascii="宋体" w:eastAsia="宋体" w:hAnsi="宋体"/>
          <w:color w:val="000000"/>
          <w:sz w:val="28"/>
          <w:szCs w:val="28"/>
          <w:u w:val="single"/>
        </w:rPr>
        <w:t>分油池、化粪池及强电线路</w:t>
      </w:r>
      <w:r>
        <w:rPr>
          <w:rFonts w:ascii="宋体" w:eastAsia="宋体" w:hAnsi="宋体" w:hint="eastAsia"/>
          <w:color w:val="000000"/>
          <w:sz w:val="28"/>
          <w:szCs w:val="28"/>
          <w:u w:val="single"/>
        </w:rPr>
        <w:t>改造设计施工一体化</w:t>
      </w:r>
    </w:p>
    <w:p w14:paraId="2A3F5B7B" w14:textId="77777777" w:rsidR="00A83EFC" w:rsidRDefault="00A83EFC" w:rsidP="00A83EFC">
      <w:pPr>
        <w:pStyle w:val="1"/>
        <w:snapToGrid w:val="0"/>
        <w:spacing w:line="1000" w:lineRule="exact"/>
        <w:ind w:firstLine="631"/>
        <w:jc w:val="both"/>
        <w:rPr>
          <w:rFonts w:ascii="宋体" w:eastAsia="宋体" w:hAnsi="宋体"/>
          <w:color w:val="000000"/>
          <w:sz w:val="28"/>
          <w:szCs w:val="28"/>
          <w:u w:val="single"/>
        </w:rPr>
      </w:pPr>
      <w:r>
        <w:rPr>
          <w:rFonts w:ascii="宋体" w:eastAsia="宋体" w:hAnsi="宋体"/>
          <w:color w:val="000000"/>
          <w:sz w:val="28"/>
          <w:szCs w:val="28"/>
        </w:rPr>
        <w:t>工程地点：</w:t>
      </w:r>
      <w:r>
        <w:rPr>
          <w:rFonts w:ascii="宋体" w:eastAsia="宋体" w:hAnsi="宋体"/>
          <w:color w:val="000000"/>
          <w:sz w:val="28"/>
          <w:szCs w:val="28"/>
          <w:u w:val="single"/>
        </w:rPr>
        <w:t>深圳市罗湖区</w:t>
      </w:r>
    </w:p>
    <w:p w14:paraId="5BA544DD" w14:textId="77777777" w:rsidR="00A83EFC" w:rsidRDefault="00A83EFC" w:rsidP="00A83EFC">
      <w:pPr>
        <w:widowControl/>
        <w:jc w:val="left"/>
        <w:rPr>
          <w:rFonts w:ascii="宋体" w:eastAsia="宋体" w:hAnsi="宋体"/>
          <w:color w:val="000000"/>
          <w:kern w:val="44"/>
          <w:sz w:val="24"/>
          <w:szCs w:val="24"/>
        </w:rPr>
      </w:pPr>
      <w:r>
        <w:rPr>
          <w:rFonts w:ascii="宋体" w:eastAsia="宋体" w:hAnsi="宋体"/>
          <w:b/>
          <w:bCs/>
          <w:color w:val="000000"/>
          <w:sz w:val="24"/>
          <w:szCs w:val="24"/>
        </w:rPr>
        <w:br w:type="page"/>
      </w:r>
    </w:p>
    <w:p w14:paraId="6E4FC18D" w14:textId="77777777" w:rsidR="00A83EFC" w:rsidRDefault="00A83EFC" w:rsidP="00A83EFC">
      <w:pPr>
        <w:pStyle w:val="1"/>
        <w:snapToGrid w:val="0"/>
        <w:spacing w:line="1000" w:lineRule="exact"/>
        <w:ind w:firstLine="631"/>
        <w:jc w:val="both"/>
        <w:rPr>
          <w:rFonts w:ascii="宋体" w:eastAsia="宋体" w:hAnsi="宋体"/>
          <w:b w:val="0"/>
          <w:bCs w:val="0"/>
          <w:color w:val="000000"/>
          <w:sz w:val="24"/>
          <w:szCs w:val="24"/>
        </w:rPr>
      </w:pPr>
    </w:p>
    <w:tbl>
      <w:tblPr>
        <w:tblW w:w="8080" w:type="dxa"/>
        <w:tblLayout w:type="fixed"/>
        <w:tblLook w:val="04A0" w:firstRow="1" w:lastRow="0" w:firstColumn="1" w:lastColumn="0" w:noHBand="0" w:noVBand="1"/>
      </w:tblPr>
      <w:tblGrid>
        <w:gridCol w:w="1701"/>
        <w:gridCol w:w="3119"/>
        <w:gridCol w:w="3260"/>
      </w:tblGrid>
      <w:tr w:rsidR="00A83EFC" w14:paraId="3951505C" w14:textId="77777777" w:rsidTr="00ED39A3">
        <w:tc>
          <w:tcPr>
            <w:tcW w:w="1701" w:type="dxa"/>
          </w:tcPr>
          <w:p w14:paraId="04C13450" w14:textId="77777777" w:rsidR="00A83EFC" w:rsidRDefault="00A83EFC" w:rsidP="00ED39A3">
            <w:pPr>
              <w:autoSpaceDE w:val="0"/>
              <w:autoSpaceDN w:val="0"/>
              <w:spacing w:line="300" w:lineRule="auto"/>
              <w:rPr>
                <w:rFonts w:ascii="宋体" w:hAnsi="宋体" w:cs="宋体"/>
                <w:b/>
                <w:bCs/>
                <w:sz w:val="24"/>
              </w:rPr>
            </w:pPr>
            <w:r>
              <w:rPr>
                <w:rFonts w:ascii="宋体" w:hAnsi="宋体" w:cs="宋体" w:hint="eastAsia"/>
                <w:b/>
                <w:bCs/>
                <w:sz w:val="24"/>
              </w:rPr>
              <w:t>建设单位：</w:t>
            </w:r>
          </w:p>
        </w:tc>
        <w:tc>
          <w:tcPr>
            <w:tcW w:w="3119" w:type="dxa"/>
          </w:tcPr>
          <w:p w14:paraId="03009EBC" w14:textId="77777777" w:rsidR="00A83EFC" w:rsidRDefault="00A83EFC" w:rsidP="00ED39A3">
            <w:pPr>
              <w:autoSpaceDE w:val="0"/>
              <w:autoSpaceDN w:val="0"/>
              <w:spacing w:line="300" w:lineRule="auto"/>
              <w:rPr>
                <w:rFonts w:ascii="宋体" w:hAnsi="宋体" w:cs="宋体"/>
                <w:b/>
                <w:bCs/>
                <w:sz w:val="24"/>
              </w:rPr>
            </w:pPr>
          </w:p>
        </w:tc>
        <w:tc>
          <w:tcPr>
            <w:tcW w:w="3260" w:type="dxa"/>
          </w:tcPr>
          <w:p w14:paraId="49D63237" w14:textId="77777777" w:rsidR="00A83EFC" w:rsidRDefault="00A83EFC" w:rsidP="00ED39A3">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A83EFC" w14:paraId="6AD3ACB7" w14:textId="77777777" w:rsidTr="00ED39A3">
        <w:trPr>
          <w:trHeight w:val="762"/>
        </w:trPr>
        <w:tc>
          <w:tcPr>
            <w:tcW w:w="1701" w:type="dxa"/>
          </w:tcPr>
          <w:p w14:paraId="7F84A4DF" w14:textId="77777777" w:rsidR="00A83EFC" w:rsidRDefault="00A83EFC" w:rsidP="00ED39A3">
            <w:pPr>
              <w:spacing w:line="480" w:lineRule="auto"/>
              <w:rPr>
                <w:rFonts w:ascii="宋体" w:hAnsi="宋体" w:cs="宋体"/>
                <w:b/>
                <w:bCs/>
                <w:sz w:val="24"/>
              </w:rPr>
            </w:pPr>
            <w:r>
              <w:rPr>
                <w:rFonts w:ascii="宋体" w:hAnsi="宋体" w:cs="宋体" w:hint="eastAsia"/>
                <w:b/>
                <w:bCs/>
                <w:sz w:val="24"/>
              </w:rPr>
              <w:t>施工单位：</w:t>
            </w:r>
          </w:p>
        </w:tc>
        <w:tc>
          <w:tcPr>
            <w:tcW w:w="3119" w:type="dxa"/>
          </w:tcPr>
          <w:p w14:paraId="1EB5FBD8" w14:textId="77777777" w:rsidR="00A83EFC" w:rsidRDefault="00A83EFC" w:rsidP="00ED39A3">
            <w:pPr>
              <w:spacing w:line="480" w:lineRule="auto"/>
              <w:rPr>
                <w:rFonts w:ascii="宋体" w:hAnsi="宋体" w:cs="宋体"/>
                <w:b/>
                <w:bCs/>
                <w:sz w:val="10"/>
                <w:szCs w:val="10"/>
              </w:rPr>
            </w:pPr>
          </w:p>
        </w:tc>
        <w:tc>
          <w:tcPr>
            <w:tcW w:w="3260" w:type="dxa"/>
          </w:tcPr>
          <w:p w14:paraId="468B589F" w14:textId="77777777" w:rsidR="00A83EFC" w:rsidRDefault="00A83EFC" w:rsidP="00ED39A3">
            <w:pPr>
              <w:spacing w:line="480" w:lineRule="auto"/>
              <w:rPr>
                <w:rFonts w:ascii="宋体" w:hAnsi="宋体" w:cs="宋体"/>
                <w:b/>
                <w:bCs/>
                <w:sz w:val="24"/>
              </w:rPr>
            </w:pPr>
            <w:r>
              <w:rPr>
                <w:rFonts w:ascii="宋体" w:hAnsi="宋体" w:cs="宋体" w:hint="eastAsia"/>
                <w:b/>
                <w:bCs/>
                <w:sz w:val="24"/>
              </w:rPr>
              <w:t>（以下简称乙方）</w:t>
            </w:r>
          </w:p>
        </w:tc>
      </w:tr>
    </w:tbl>
    <w:p w14:paraId="5595EA55" w14:textId="77777777" w:rsidR="00A83EFC" w:rsidRDefault="00A83EFC" w:rsidP="00A83EFC">
      <w:pPr>
        <w:pStyle w:val="1"/>
        <w:snapToGrid w:val="0"/>
        <w:spacing w:line="276" w:lineRule="auto"/>
        <w:ind w:firstLine="631"/>
        <w:rPr>
          <w:rFonts w:ascii="微软雅黑" w:eastAsia="微软雅黑" w:hAnsi="微软雅黑"/>
          <w:color w:val="333333"/>
          <w:sz w:val="22"/>
        </w:rPr>
      </w:pPr>
      <w:r>
        <w:rPr>
          <w:rFonts w:ascii="宋体" w:eastAsia="宋体" w:hAnsi="宋体"/>
          <w:b w:val="0"/>
          <w:color w:val="000000"/>
          <w:sz w:val="24"/>
          <w:szCs w:val="24"/>
        </w:rPr>
        <w:t>根据《中华人民共和国民法典》</w:t>
      </w:r>
      <w:r>
        <w:rPr>
          <w:rFonts w:ascii="宋体" w:eastAsia="宋体" w:hAnsi="宋体" w:hint="eastAsia"/>
          <w:b w:val="0"/>
          <w:color w:val="000000"/>
          <w:sz w:val="24"/>
          <w:szCs w:val="24"/>
        </w:rPr>
        <w:t xml:space="preserve"> </w:t>
      </w:r>
      <w:r>
        <w:rPr>
          <w:rFonts w:ascii="宋体" w:eastAsia="宋体" w:hAnsi="宋体"/>
          <w:b w:val="0"/>
          <w:color w:val="000000"/>
          <w:sz w:val="24"/>
          <w:szCs w:val="24"/>
        </w:rPr>
        <w:t>《中华人民共和国建筑法》及其他有关法律、法规，遵循平等、自愿、公平和诚实信用的原则，经友好协商，双方就</w:t>
      </w:r>
      <w:r>
        <w:rPr>
          <w:rFonts w:ascii="宋体" w:eastAsia="宋体" w:hAnsi="宋体" w:hint="eastAsia"/>
          <w:b w:val="0"/>
          <w:color w:val="000000"/>
          <w:sz w:val="24"/>
          <w:szCs w:val="24"/>
          <w:u w:val="single"/>
        </w:rPr>
        <w:t>永通</w:t>
      </w:r>
      <w:proofErr w:type="gramStart"/>
      <w:r>
        <w:rPr>
          <w:rFonts w:ascii="宋体" w:eastAsia="宋体" w:hAnsi="宋体" w:hint="eastAsia"/>
          <w:b w:val="0"/>
          <w:color w:val="000000"/>
          <w:sz w:val="24"/>
          <w:szCs w:val="24"/>
          <w:u w:val="single"/>
        </w:rPr>
        <w:t>大厦旁小二</w:t>
      </w:r>
      <w:proofErr w:type="gramEnd"/>
      <w:r>
        <w:rPr>
          <w:rFonts w:ascii="宋体" w:eastAsia="宋体" w:hAnsi="宋体" w:hint="eastAsia"/>
          <w:b w:val="0"/>
          <w:color w:val="000000"/>
          <w:sz w:val="24"/>
          <w:szCs w:val="24"/>
          <w:u w:val="single"/>
        </w:rPr>
        <w:t>楼三级</w:t>
      </w:r>
      <w:r>
        <w:rPr>
          <w:rFonts w:ascii="宋体" w:eastAsia="宋体" w:hAnsi="宋体"/>
          <w:b w:val="0"/>
          <w:color w:val="000000"/>
          <w:sz w:val="24"/>
          <w:szCs w:val="24"/>
          <w:u w:val="single"/>
        </w:rPr>
        <w:t>分油池、化粪池及强电线路</w:t>
      </w:r>
      <w:r>
        <w:rPr>
          <w:rFonts w:ascii="宋体" w:eastAsia="宋体" w:hAnsi="宋体" w:hint="eastAsia"/>
          <w:b w:val="0"/>
          <w:color w:val="000000"/>
          <w:sz w:val="24"/>
          <w:szCs w:val="24"/>
          <w:u w:val="single"/>
        </w:rPr>
        <w:t>改造设计施工一体化</w:t>
      </w:r>
      <w:r>
        <w:rPr>
          <w:rFonts w:ascii="宋体" w:eastAsia="宋体" w:hAnsi="宋体"/>
          <w:b w:val="0"/>
          <w:color w:val="000000"/>
          <w:sz w:val="24"/>
          <w:szCs w:val="24"/>
        </w:rPr>
        <w:t>事项协商一致，特签订本合同，以资共同遵守。</w:t>
      </w:r>
    </w:p>
    <w:p w14:paraId="734B9079" w14:textId="77777777" w:rsidR="00A83EFC" w:rsidRDefault="00A83EFC" w:rsidP="00A83EFC">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第一条 工程概况</w:t>
      </w:r>
    </w:p>
    <w:p w14:paraId="34F26ABE" w14:textId="77777777" w:rsidR="00A83EFC" w:rsidRDefault="00A83EFC" w:rsidP="00A83EFC">
      <w:pPr>
        <w:snapToGrid w:val="0"/>
        <w:spacing w:line="360" w:lineRule="auto"/>
        <w:ind w:left="426"/>
        <w:rPr>
          <w:rFonts w:ascii="宋体" w:eastAsia="宋体" w:hAnsi="宋体"/>
          <w:color w:val="000000"/>
          <w:sz w:val="24"/>
          <w:szCs w:val="24"/>
        </w:rPr>
      </w:pPr>
      <w:r>
        <w:rPr>
          <w:rFonts w:ascii="宋体" w:eastAsia="宋体" w:hAnsi="宋体"/>
          <w:color w:val="000000"/>
          <w:sz w:val="24"/>
          <w:szCs w:val="24"/>
        </w:rPr>
        <w:t>1、工程名称：</w:t>
      </w:r>
      <w:r>
        <w:rPr>
          <w:rFonts w:ascii="宋体" w:eastAsia="宋体" w:hAnsi="宋体" w:hint="eastAsia"/>
          <w:color w:val="000000"/>
          <w:sz w:val="24"/>
          <w:szCs w:val="24"/>
          <w:u w:val="single"/>
        </w:rPr>
        <w:t>永通</w:t>
      </w:r>
      <w:proofErr w:type="gramStart"/>
      <w:r>
        <w:rPr>
          <w:rFonts w:ascii="宋体" w:eastAsia="宋体" w:hAnsi="宋体" w:hint="eastAsia"/>
          <w:color w:val="000000"/>
          <w:sz w:val="24"/>
          <w:szCs w:val="24"/>
          <w:u w:val="single"/>
        </w:rPr>
        <w:t>大厦旁小二</w:t>
      </w:r>
      <w:proofErr w:type="gramEnd"/>
      <w:r>
        <w:rPr>
          <w:rFonts w:ascii="宋体" w:eastAsia="宋体" w:hAnsi="宋体" w:hint="eastAsia"/>
          <w:color w:val="000000"/>
          <w:sz w:val="24"/>
          <w:szCs w:val="24"/>
          <w:u w:val="single"/>
        </w:rPr>
        <w:t>楼三级</w:t>
      </w:r>
      <w:r>
        <w:rPr>
          <w:rFonts w:ascii="宋体" w:eastAsia="宋体" w:hAnsi="宋体"/>
          <w:color w:val="000000"/>
          <w:sz w:val="24"/>
          <w:szCs w:val="24"/>
          <w:u w:val="single"/>
        </w:rPr>
        <w:t>分油池、化粪池及强电线路</w:t>
      </w:r>
      <w:r>
        <w:rPr>
          <w:rFonts w:ascii="宋体" w:eastAsia="宋体" w:hAnsi="宋体" w:hint="eastAsia"/>
          <w:color w:val="000000"/>
          <w:sz w:val="24"/>
          <w:szCs w:val="24"/>
          <w:u w:val="single"/>
        </w:rPr>
        <w:t>改造设计施工一体化</w:t>
      </w:r>
    </w:p>
    <w:p w14:paraId="52F5CD5E" w14:textId="77777777" w:rsidR="00A83EFC" w:rsidRDefault="00A83EFC" w:rsidP="00A83EFC">
      <w:pPr>
        <w:snapToGrid w:val="0"/>
        <w:spacing w:line="360" w:lineRule="auto"/>
        <w:ind w:left="426"/>
        <w:rPr>
          <w:rFonts w:ascii="宋体" w:eastAsia="宋体" w:hAnsi="宋体"/>
          <w:color w:val="000000"/>
          <w:sz w:val="24"/>
          <w:szCs w:val="24"/>
        </w:rPr>
      </w:pPr>
      <w:r>
        <w:rPr>
          <w:rFonts w:ascii="宋体" w:eastAsia="宋体" w:hAnsi="宋体"/>
          <w:color w:val="000000"/>
          <w:sz w:val="24"/>
          <w:szCs w:val="24"/>
        </w:rPr>
        <w:t>2、工程地点：</w:t>
      </w:r>
      <w:r>
        <w:rPr>
          <w:rFonts w:ascii="宋体" w:eastAsia="宋体" w:hAnsi="宋体" w:hint="eastAsia"/>
          <w:color w:val="000000"/>
          <w:sz w:val="24"/>
          <w:szCs w:val="24"/>
        </w:rPr>
        <w:t>深圳市罗湖区人民北路3146号</w:t>
      </w:r>
    </w:p>
    <w:p w14:paraId="3AD480E4" w14:textId="77777777" w:rsidR="00A83EFC" w:rsidRDefault="00A83EFC" w:rsidP="00A83EFC">
      <w:pPr>
        <w:snapToGrid w:val="0"/>
        <w:spacing w:line="360" w:lineRule="auto"/>
        <w:ind w:left="426"/>
        <w:rPr>
          <w:rFonts w:ascii="宋体" w:eastAsia="宋体" w:hAnsi="宋体"/>
          <w:color w:val="000000"/>
          <w:sz w:val="24"/>
          <w:szCs w:val="24"/>
        </w:rPr>
      </w:pPr>
      <w:r>
        <w:rPr>
          <w:rFonts w:ascii="宋体" w:eastAsia="宋体" w:hAnsi="宋体"/>
          <w:color w:val="000000"/>
          <w:sz w:val="24"/>
          <w:szCs w:val="24"/>
        </w:rPr>
        <w:t>3、工程范围：</w:t>
      </w:r>
    </w:p>
    <w:p w14:paraId="05617A55" w14:textId="77777777" w:rsidR="00A83EFC" w:rsidRDefault="00A83EFC" w:rsidP="00A83EFC">
      <w:pPr>
        <w:snapToGrid w:val="0"/>
        <w:spacing w:line="360" w:lineRule="auto"/>
        <w:ind w:firstLine="522"/>
        <w:rPr>
          <w:rFonts w:ascii="宋体" w:eastAsia="宋体" w:hAnsi="宋体"/>
          <w:color w:val="000000"/>
          <w:sz w:val="24"/>
          <w:szCs w:val="24"/>
        </w:rPr>
      </w:pPr>
      <w:r>
        <w:rPr>
          <w:rFonts w:ascii="宋体" w:eastAsia="宋体" w:hAnsi="宋体" w:hint="eastAsia"/>
          <w:color w:val="000000"/>
          <w:sz w:val="24"/>
          <w:szCs w:val="24"/>
        </w:rPr>
        <w:t>设计：根据甲方提供的图纸、建筑平面图和意向方案进行本项目的方案深化、施工图设计。</w:t>
      </w:r>
    </w:p>
    <w:p w14:paraId="079EB7A5" w14:textId="77777777" w:rsidR="00A83EFC" w:rsidRDefault="00A83EFC" w:rsidP="00A83EFC">
      <w:pPr>
        <w:snapToGrid w:val="0"/>
        <w:spacing w:line="360" w:lineRule="auto"/>
        <w:ind w:firstLine="522"/>
        <w:rPr>
          <w:rFonts w:ascii="宋体" w:eastAsia="宋体" w:hAnsi="宋体"/>
          <w:color w:val="000000"/>
          <w:sz w:val="24"/>
          <w:szCs w:val="24"/>
        </w:rPr>
      </w:pPr>
      <w:r>
        <w:rPr>
          <w:rFonts w:ascii="宋体" w:eastAsia="宋体" w:hAnsi="宋体" w:hint="eastAsia"/>
          <w:color w:val="000000"/>
          <w:sz w:val="24"/>
          <w:szCs w:val="24"/>
        </w:rPr>
        <w:t>施工：</w:t>
      </w:r>
    </w:p>
    <w:p w14:paraId="6EF7E139" w14:textId="77777777" w:rsidR="00A83EFC" w:rsidRDefault="00A83EFC" w:rsidP="00A83EFC">
      <w:pPr>
        <w:snapToGrid w:val="0"/>
        <w:spacing w:line="360" w:lineRule="auto"/>
        <w:ind w:firstLine="522"/>
        <w:rPr>
          <w:rFonts w:ascii="宋体" w:eastAsia="宋体" w:hAnsi="宋体"/>
          <w:color w:val="000000"/>
          <w:sz w:val="24"/>
          <w:szCs w:val="24"/>
        </w:rPr>
      </w:pPr>
      <w:r>
        <w:rPr>
          <w:rFonts w:ascii="宋体" w:eastAsia="宋体" w:hAnsi="宋体" w:hint="eastAsia"/>
          <w:color w:val="000000"/>
          <w:sz w:val="24"/>
          <w:szCs w:val="24"/>
        </w:rPr>
        <w:t>1.场地围护。</w:t>
      </w:r>
    </w:p>
    <w:p w14:paraId="36882EF6" w14:textId="77777777" w:rsidR="00A83EFC" w:rsidRDefault="00A83EFC" w:rsidP="00A83EFC">
      <w:pPr>
        <w:snapToGrid w:val="0"/>
        <w:spacing w:line="360" w:lineRule="auto"/>
        <w:ind w:firstLine="522"/>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改变</w:t>
      </w:r>
      <w:r>
        <w:rPr>
          <w:rFonts w:ascii="宋体" w:eastAsia="宋体" w:hAnsi="宋体" w:cs="Times New Roman"/>
          <w:kern w:val="0"/>
          <w:sz w:val="24"/>
          <w:szCs w:val="24"/>
        </w:rPr>
        <w:t>原</w:t>
      </w:r>
      <w:r>
        <w:rPr>
          <w:rFonts w:ascii="宋体" w:eastAsia="宋体" w:hAnsi="宋体" w:cs="Times New Roman" w:hint="eastAsia"/>
          <w:kern w:val="0"/>
          <w:sz w:val="24"/>
          <w:szCs w:val="24"/>
        </w:rPr>
        <w:t>三级分油池、</w:t>
      </w:r>
      <w:r>
        <w:rPr>
          <w:rFonts w:ascii="宋体" w:eastAsia="宋体" w:hAnsi="宋体" w:cs="Times New Roman"/>
          <w:kern w:val="0"/>
          <w:sz w:val="24"/>
          <w:szCs w:val="24"/>
        </w:rPr>
        <w:t>化粪池</w:t>
      </w:r>
      <w:r>
        <w:rPr>
          <w:rFonts w:ascii="宋体" w:eastAsia="宋体" w:hAnsi="宋体" w:cs="Times New Roman" w:hint="eastAsia"/>
          <w:kern w:val="0"/>
          <w:sz w:val="24"/>
          <w:szCs w:val="24"/>
        </w:rPr>
        <w:t>的</w:t>
      </w:r>
      <w:r>
        <w:rPr>
          <w:rFonts w:ascii="宋体" w:eastAsia="宋体" w:hAnsi="宋体" w:cs="Times New Roman"/>
          <w:kern w:val="0"/>
          <w:sz w:val="24"/>
          <w:szCs w:val="24"/>
        </w:rPr>
        <w:t>地理位置，在永通大厦及小二楼中间通道</w:t>
      </w:r>
      <w:r>
        <w:rPr>
          <w:rFonts w:ascii="宋体" w:eastAsia="宋体" w:hAnsi="宋体" w:cs="Times New Roman" w:hint="eastAsia"/>
          <w:kern w:val="0"/>
          <w:sz w:val="24"/>
          <w:szCs w:val="24"/>
        </w:rPr>
        <w:t>的</w:t>
      </w:r>
      <w:r>
        <w:rPr>
          <w:rFonts w:ascii="宋体" w:eastAsia="宋体" w:hAnsi="宋体" w:cs="Times New Roman"/>
          <w:kern w:val="0"/>
          <w:sz w:val="24"/>
          <w:szCs w:val="24"/>
        </w:rPr>
        <w:t>最东角落</w:t>
      </w:r>
      <w:r>
        <w:rPr>
          <w:rFonts w:ascii="宋体" w:eastAsia="宋体" w:hAnsi="宋体" w:cs="Times New Roman" w:hint="eastAsia"/>
          <w:kern w:val="0"/>
          <w:sz w:val="24"/>
          <w:szCs w:val="24"/>
        </w:rPr>
        <w:t>距</w:t>
      </w:r>
      <w:r>
        <w:rPr>
          <w:rFonts w:ascii="宋体" w:eastAsia="宋体" w:hAnsi="宋体" w:cs="Times New Roman"/>
          <w:kern w:val="0"/>
          <w:sz w:val="24"/>
          <w:szCs w:val="24"/>
        </w:rPr>
        <w:t>小二楼</w:t>
      </w:r>
      <w:r>
        <w:rPr>
          <w:rFonts w:ascii="宋体" w:eastAsia="宋体" w:hAnsi="宋体" w:cs="Times New Roman" w:hint="eastAsia"/>
          <w:kern w:val="0"/>
          <w:sz w:val="24"/>
          <w:szCs w:val="24"/>
        </w:rPr>
        <w:t>主体</w:t>
      </w:r>
      <w:r>
        <w:rPr>
          <w:rFonts w:ascii="宋体" w:eastAsia="宋体" w:hAnsi="宋体" w:cs="Times New Roman"/>
          <w:kern w:val="0"/>
          <w:sz w:val="24"/>
          <w:szCs w:val="24"/>
        </w:rPr>
        <w:t>结构</w:t>
      </w:r>
      <w:r>
        <w:rPr>
          <w:rFonts w:ascii="宋体" w:eastAsia="宋体" w:hAnsi="宋体" w:cs="Times New Roman" w:hint="eastAsia"/>
          <w:kern w:val="0"/>
          <w:sz w:val="24"/>
          <w:szCs w:val="24"/>
        </w:rPr>
        <w:t>边界3米</w:t>
      </w:r>
      <w:r>
        <w:rPr>
          <w:rFonts w:ascii="宋体" w:eastAsia="宋体" w:hAnsi="宋体" w:cs="Times New Roman"/>
          <w:kern w:val="0"/>
          <w:sz w:val="24"/>
          <w:szCs w:val="24"/>
        </w:rPr>
        <w:t>外</w:t>
      </w:r>
      <w:r>
        <w:rPr>
          <w:rFonts w:ascii="宋体" w:eastAsia="宋体" w:hAnsi="宋体" w:cs="Times New Roman" w:hint="eastAsia"/>
          <w:kern w:val="0"/>
          <w:sz w:val="24"/>
          <w:szCs w:val="24"/>
        </w:rPr>
        <w:t>开挖</w:t>
      </w:r>
      <w:r>
        <w:rPr>
          <w:rFonts w:ascii="宋体" w:eastAsia="宋体" w:hAnsi="宋体" w:cs="Times New Roman"/>
          <w:kern w:val="0"/>
          <w:sz w:val="24"/>
          <w:szCs w:val="24"/>
        </w:rPr>
        <w:t>4200mm</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3500mm</w:t>
      </w:r>
      <w:r>
        <w:rPr>
          <w:rFonts w:ascii="宋体" w:eastAsia="宋体" w:hAnsi="宋体" w:cs="Times New Roman" w:hint="eastAsia"/>
          <w:kern w:val="0"/>
          <w:sz w:val="24"/>
          <w:szCs w:val="24"/>
        </w:rPr>
        <w:t>×</w:t>
      </w:r>
      <w:r>
        <w:rPr>
          <w:rFonts w:ascii="宋体" w:eastAsia="宋体" w:hAnsi="宋体" w:cs="Times New Roman"/>
          <w:kern w:val="0"/>
          <w:sz w:val="24"/>
          <w:szCs w:val="24"/>
        </w:rPr>
        <w:t>2200mm</w:t>
      </w:r>
      <w:r>
        <w:rPr>
          <w:rFonts w:ascii="宋体" w:eastAsia="宋体" w:hAnsi="宋体" w:cs="Times New Roman" w:hint="eastAsia"/>
          <w:kern w:val="0"/>
          <w:sz w:val="24"/>
          <w:szCs w:val="24"/>
        </w:rPr>
        <w:t>作为三级分油池；挖</w:t>
      </w:r>
      <w:r>
        <w:rPr>
          <w:rFonts w:ascii="宋体" w:eastAsia="宋体" w:hAnsi="宋体" w:cs="Times New Roman"/>
          <w:kern w:val="0"/>
          <w:sz w:val="24"/>
          <w:szCs w:val="24"/>
        </w:rPr>
        <w:t>4500mm</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3800mm</w:t>
      </w:r>
      <w:r>
        <w:rPr>
          <w:rFonts w:ascii="宋体" w:eastAsia="宋体" w:hAnsi="宋体" w:cs="Times New Roman" w:hint="eastAsia"/>
          <w:kern w:val="0"/>
          <w:sz w:val="24"/>
          <w:szCs w:val="24"/>
        </w:rPr>
        <w:t>×</w:t>
      </w:r>
      <w:r>
        <w:rPr>
          <w:rFonts w:ascii="宋体" w:eastAsia="宋体" w:hAnsi="宋体" w:cs="Times New Roman"/>
          <w:kern w:val="0"/>
          <w:sz w:val="24"/>
          <w:szCs w:val="24"/>
        </w:rPr>
        <w:t>2200mm</w:t>
      </w:r>
      <w:r>
        <w:rPr>
          <w:rFonts w:ascii="宋体" w:eastAsia="宋体" w:hAnsi="宋体" w:cs="Times New Roman" w:hint="eastAsia"/>
          <w:kern w:val="0"/>
          <w:sz w:val="24"/>
          <w:szCs w:val="24"/>
        </w:rPr>
        <w:t>作为三级化粪池（见附图）；开挖过程采用</w:t>
      </w:r>
      <w:r>
        <w:rPr>
          <w:rFonts w:ascii="宋体" w:eastAsia="宋体" w:hAnsi="宋体" w:cs="Times New Roman"/>
          <w:kern w:val="0"/>
          <w:sz w:val="24"/>
          <w:szCs w:val="24"/>
        </w:rPr>
        <w:t>60度放坡</w:t>
      </w:r>
      <w:r>
        <w:rPr>
          <w:rFonts w:ascii="宋体" w:eastAsia="宋体" w:hAnsi="宋体" w:cs="Times New Roman" w:hint="eastAsia"/>
          <w:kern w:val="0"/>
          <w:sz w:val="24"/>
          <w:szCs w:val="24"/>
        </w:rPr>
        <w:t>。</w:t>
      </w:r>
    </w:p>
    <w:p w14:paraId="217E5289" w14:textId="77777777" w:rsidR="00A83EFC" w:rsidRDefault="00A83EFC" w:rsidP="00A83EFC">
      <w:pPr>
        <w:snapToGrid w:val="0"/>
        <w:spacing w:line="360" w:lineRule="auto"/>
        <w:ind w:firstLine="522"/>
        <w:rPr>
          <w:rFonts w:ascii="宋体" w:eastAsia="宋体" w:hAnsi="宋体"/>
          <w:color w:val="000000"/>
          <w:sz w:val="24"/>
          <w:szCs w:val="24"/>
        </w:rPr>
      </w:pPr>
      <w:r>
        <w:rPr>
          <w:rFonts w:ascii="宋体" w:eastAsia="宋体" w:hAnsi="宋体" w:cs="Times New Roman"/>
          <w:kern w:val="0"/>
          <w:sz w:val="24"/>
          <w:szCs w:val="24"/>
        </w:rPr>
        <w:t>3</w:t>
      </w:r>
      <w:r>
        <w:rPr>
          <w:rFonts w:ascii="宋体" w:eastAsia="宋体" w:hAnsi="宋体" w:cs="Times New Roman" w:hint="eastAsia"/>
          <w:kern w:val="0"/>
          <w:sz w:val="24"/>
          <w:szCs w:val="24"/>
        </w:rPr>
        <w:t>.将</w:t>
      </w:r>
      <w:r>
        <w:rPr>
          <w:rFonts w:ascii="宋体" w:eastAsia="宋体" w:hAnsi="宋体" w:cs="Times New Roman"/>
          <w:kern w:val="0"/>
          <w:sz w:val="24"/>
          <w:szCs w:val="24"/>
        </w:rPr>
        <w:t>原高空架设的强电电缆</w:t>
      </w:r>
      <w:r>
        <w:rPr>
          <w:rFonts w:ascii="宋体" w:eastAsia="宋体" w:hAnsi="宋体" w:cs="Times New Roman" w:hint="eastAsia"/>
          <w:kern w:val="0"/>
          <w:sz w:val="24"/>
          <w:szCs w:val="24"/>
        </w:rPr>
        <w:t>改</w:t>
      </w:r>
      <w:r>
        <w:rPr>
          <w:rFonts w:ascii="宋体" w:eastAsia="宋体" w:hAnsi="宋体" w:cs="Times New Roman"/>
          <w:kern w:val="0"/>
          <w:sz w:val="24"/>
          <w:szCs w:val="24"/>
        </w:rPr>
        <w:t>为地下走线</w:t>
      </w:r>
      <w:r>
        <w:rPr>
          <w:rFonts w:ascii="宋体" w:eastAsia="宋体" w:hAnsi="宋体"/>
          <w:color w:val="000000"/>
          <w:sz w:val="24"/>
          <w:szCs w:val="24"/>
        </w:rPr>
        <w:t xml:space="preserve"> </w:t>
      </w:r>
      <w:r>
        <w:rPr>
          <w:rFonts w:ascii="宋体" w:eastAsia="宋体" w:hAnsi="宋体" w:hint="eastAsia"/>
          <w:color w:val="000000"/>
          <w:sz w:val="24"/>
          <w:szCs w:val="24"/>
        </w:rPr>
        <w:t>。</w:t>
      </w:r>
    </w:p>
    <w:p w14:paraId="063109F8" w14:textId="77777777" w:rsidR="00A83EFC" w:rsidRDefault="00A83EFC" w:rsidP="00A83EFC">
      <w:pPr>
        <w:snapToGrid w:val="0"/>
        <w:spacing w:line="360" w:lineRule="auto"/>
        <w:ind w:firstLine="522"/>
        <w:rPr>
          <w:rFonts w:ascii="宋体" w:eastAsia="宋体" w:hAnsi="宋体"/>
          <w:color w:val="000000"/>
          <w:sz w:val="24"/>
          <w:szCs w:val="24"/>
        </w:rPr>
      </w:pPr>
      <w:r>
        <w:rPr>
          <w:rFonts w:ascii="宋体" w:eastAsia="宋体" w:hAnsi="宋体"/>
          <w:color w:val="000000"/>
          <w:sz w:val="24"/>
          <w:szCs w:val="24"/>
        </w:rPr>
        <w:t>4、承包方式：包设计、包工、包料、包工期、包质量、包安全文明施工、包报批报建相关手续、包验收等</w:t>
      </w:r>
    </w:p>
    <w:p w14:paraId="22582B6A" w14:textId="77777777" w:rsidR="00A83EFC" w:rsidRDefault="00A83EFC" w:rsidP="00A83EFC">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第二条  工期要求</w:t>
      </w:r>
    </w:p>
    <w:p w14:paraId="2B863D74" w14:textId="77777777" w:rsidR="00A83EFC" w:rsidRDefault="00A83EFC" w:rsidP="00A83EFC">
      <w:pPr>
        <w:numPr>
          <w:ilvl w:val="0"/>
          <w:numId w:val="11"/>
        </w:numPr>
        <w:snapToGrid w:val="0"/>
        <w:spacing w:line="360" w:lineRule="auto"/>
        <w:ind w:leftChars="218" w:left="818" w:hanging="360"/>
        <w:rPr>
          <w:rFonts w:ascii="宋体" w:eastAsia="宋体" w:hAnsi="宋体"/>
          <w:color w:val="333333"/>
          <w:sz w:val="22"/>
        </w:rPr>
      </w:pPr>
      <w:r>
        <w:rPr>
          <w:rFonts w:ascii="宋体" w:eastAsia="宋体" w:hAnsi="宋体"/>
          <w:color w:val="000000"/>
          <w:sz w:val="24"/>
          <w:szCs w:val="24"/>
        </w:rPr>
        <w:t>开工日期：</w:t>
      </w:r>
      <w:r>
        <w:rPr>
          <w:rFonts w:ascii="宋体" w:eastAsia="宋体" w:hAnsi="宋体" w:hint="eastAsia"/>
          <w:color w:val="000000"/>
          <w:sz w:val="24"/>
          <w:szCs w:val="24"/>
        </w:rPr>
        <w:t>以甲方书面通知为准</w:t>
      </w:r>
    </w:p>
    <w:p w14:paraId="57F04A9B" w14:textId="77777777" w:rsidR="00A83EFC" w:rsidRDefault="00A83EFC" w:rsidP="00A83EFC">
      <w:pPr>
        <w:numPr>
          <w:ilvl w:val="0"/>
          <w:numId w:val="11"/>
        </w:numPr>
        <w:snapToGrid w:val="0"/>
        <w:spacing w:line="360" w:lineRule="auto"/>
        <w:ind w:leftChars="218" w:left="818" w:hanging="360"/>
        <w:rPr>
          <w:rFonts w:ascii="宋体" w:eastAsia="宋体" w:hAnsi="宋体"/>
          <w:color w:val="000000"/>
          <w:sz w:val="24"/>
          <w:szCs w:val="24"/>
        </w:rPr>
      </w:pPr>
      <w:r>
        <w:rPr>
          <w:rFonts w:ascii="宋体" w:eastAsia="宋体" w:hAnsi="宋体"/>
          <w:color w:val="000000"/>
          <w:sz w:val="24"/>
          <w:szCs w:val="24"/>
        </w:rPr>
        <w:t>总工期：</w:t>
      </w:r>
      <w:r>
        <w:rPr>
          <w:rFonts w:ascii="宋体" w:eastAsia="宋体" w:hAnsi="宋体"/>
          <w:color w:val="000000"/>
          <w:sz w:val="24"/>
          <w:szCs w:val="24"/>
          <w:u w:val="single"/>
        </w:rPr>
        <w:t xml:space="preserve">  20 </w:t>
      </w:r>
      <w:r>
        <w:rPr>
          <w:rFonts w:ascii="宋体" w:eastAsia="宋体" w:hAnsi="宋体"/>
          <w:color w:val="000000"/>
          <w:sz w:val="24"/>
          <w:szCs w:val="24"/>
        </w:rPr>
        <w:t>日历天</w:t>
      </w:r>
      <w:r>
        <w:rPr>
          <w:rFonts w:ascii="宋体" w:eastAsia="宋体" w:hAnsi="宋体" w:hint="eastAsia"/>
          <w:color w:val="000000"/>
          <w:sz w:val="24"/>
          <w:szCs w:val="24"/>
        </w:rPr>
        <w:t>，</w:t>
      </w:r>
      <w:r>
        <w:rPr>
          <w:rFonts w:ascii="宋体" w:eastAsia="宋体" w:hAnsi="宋体"/>
          <w:color w:val="000000"/>
          <w:sz w:val="24"/>
          <w:szCs w:val="24"/>
        </w:rPr>
        <w:t>因非乙方原因造成停工，工期相应顺延，但</w:t>
      </w:r>
      <w:r>
        <w:rPr>
          <w:rFonts w:ascii="宋体" w:eastAsia="宋体" w:hAnsi="宋体" w:hint="eastAsia"/>
          <w:color w:val="000000"/>
          <w:sz w:val="24"/>
          <w:szCs w:val="24"/>
          <w:lang w:eastAsia="zh-Hans"/>
        </w:rPr>
        <w:t>甲方</w:t>
      </w:r>
      <w:r>
        <w:rPr>
          <w:rFonts w:ascii="宋体" w:eastAsia="宋体" w:hAnsi="宋体"/>
          <w:color w:val="000000"/>
          <w:sz w:val="24"/>
          <w:szCs w:val="24"/>
        </w:rPr>
        <w:t>不予以任何费用补偿。</w:t>
      </w:r>
    </w:p>
    <w:p w14:paraId="386AF061" w14:textId="77777777" w:rsidR="00A83EFC" w:rsidRDefault="00A83EFC" w:rsidP="00A83EFC">
      <w:pPr>
        <w:numPr>
          <w:ilvl w:val="0"/>
          <w:numId w:val="11"/>
        </w:numPr>
        <w:snapToGrid w:val="0"/>
        <w:spacing w:line="360" w:lineRule="auto"/>
        <w:ind w:leftChars="218" w:left="818" w:hanging="360"/>
        <w:rPr>
          <w:rFonts w:ascii="宋体" w:eastAsia="宋体" w:hAnsi="宋体"/>
          <w:color w:val="000000"/>
          <w:sz w:val="24"/>
          <w:szCs w:val="24"/>
        </w:rPr>
      </w:pPr>
      <w:r>
        <w:rPr>
          <w:rFonts w:ascii="宋体" w:eastAsia="宋体" w:hAnsi="宋体" w:hint="eastAsia"/>
          <w:color w:val="000000"/>
          <w:sz w:val="24"/>
          <w:szCs w:val="24"/>
        </w:rPr>
        <w:t>乙方应在接到甲方开工通知之日起，在约定的工期时间内完成</w:t>
      </w:r>
      <w:r>
        <w:rPr>
          <w:rFonts w:ascii="宋体" w:eastAsia="宋体" w:hAnsi="宋体"/>
          <w:color w:val="000000"/>
          <w:sz w:val="24"/>
          <w:szCs w:val="24"/>
        </w:rPr>
        <w:t>竣工验收</w:t>
      </w:r>
      <w:r>
        <w:rPr>
          <w:rFonts w:ascii="宋体" w:eastAsia="宋体" w:hAnsi="宋体" w:hint="eastAsia"/>
          <w:color w:val="000000"/>
          <w:sz w:val="24"/>
          <w:szCs w:val="24"/>
        </w:rPr>
        <w:t>（以开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确定的开工之日起算），</w:t>
      </w:r>
      <w:r>
        <w:rPr>
          <w:rFonts w:ascii="宋体" w:eastAsia="宋体" w:hAnsi="宋体"/>
          <w:color w:val="000000"/>
          <w:sz w:val="24"/>
          <w:szCs w:val="24"/>
        </w:rPr>
        <w:t>因乙方原因造成的工程延期</w:t>
      </w:r>
      <w:r>
        <w:rPr>
          <w:rFonts w:ascii="宋体" w:eastAsia="宋体" w:hAnsi="宋体" w:hint="eastAsia"/>
          <w:color w:val="000000"/>
          <w:sz w:val="24"/>
          <w:szCs w:val="24"/>
        </w:rPr>
        <w:t>，按违约责任相关条款进</w:t>
      </w:r>
      <w:r>
        <w:rPr>
          <w:rFonts w:ascii="宋体" w:eastAsia="宋体" w:hAnsi="宋体" w:hint="eastAsia"/>
          <w:color w:val="000000"/>
          <w:sz w:val="24"/>
          <w:szCs w:val="24"/>
        </w:rPr>
        <w:lastRenderedPageBreak/>
        <w:t>行</w:t>
      </w:r>
      <w:r>
        <w:rPr>
          <w:rFonts w:ascii="宋体" w:eastAsia="宋体" w:hAnsi="宋体" w:hint="eastAsia"/>
          <w:color w:val="000000"/>
          <w:sz w:val="24"/>
          <w:szCs w:val="24"/>
          <w:lang w:eastAsia="zh-Hans"/>
        </w:rPr>
        <w:t>责任承担</w:t>
      </w:r>
      <w:r>
        <w:rPr>
          <w:rFonts w:ascii="宋体" w:eastAsia="宋体" w:hAnsi="宋体" w:hint="eastAsia"/>
          <w:color w:val="000000"/>
          <w:sz w:val="24"/>
          <w:szCs w:val="24"/>
        </w:rPr>
        <w:t>。</w:t>
      </w:r>
    </w:p>
    <w:p w14:paraId="79948B6E" w14:textId="77777777" w:rsidR="00A83EFC" w:rsidRDefault="00A83EFC" w:rsidP="00A83EFC">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第三条  质量标准</w:t>
      </w:r>
    </w:p>
    <w:p w14:paraId="52B60521" w14:textId="77777777" w:rsidR="00A83EFC" w:rsidRDefault="00A83EFC" w:rsidP="00A83EFC">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1、工程质量应达到</w:t>
      </w:r>
      <w:r>
        <w:rPr>
          <w:rFonts w:ascii="宋体" w:eastAsia="宋体" w:hAnsi="宋体"/>
          <w:color w:val="000000"/>
          <w:sz w:val="24"/>
          <w:szCs w:val="24"/>
          <w:u w:val="single"/>
        </w:rPr>
        <w:t>国家、省、市及行业现行有关工程建设技术标准的合格标准。</w:t>
      </w:r>
      <w:r>
        <w:rPr>
          <w:rFonts w:ascii="宋体" w:eastAsia="宋体" w:hAnsi="宋体"/>
          <w:color w:val="000000"/>
          <w:sz w:val="24"/>
          <w:szCs w:val="24"/>
        </w:rPr>
        <w:t>以国家或行业的质量检验评定标准为依据。</w:t>
      </w:r>
    </w:p>
    <w:p w14:paraId="2BEF9ABB" w14:textId="77777777" w:rsidR="00A83EFC" w:rsidRDefault="00A83EFC" w:rsidP="00A83EFC">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2、乙方应建立质量保证体系，甲方有权对体系的任何方面进行审查。乙方应遵守质量保证体系，以及合同约定的乙方的任何义务和职责。</w:t>
      </w:r>
    </w:p>
    <w:p w14:paraId="220FC650" w14:textId="77777777" w:rsidR="00A83EFC" w:rsidRDefault="00A83EFC" w:rsidP="00A83EFC">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3、因甲方原因造成工程质量未达到合同约定标准的，由甲方承担由此增加的费用和（或）延误的工期。</w:t>
      </w:r>
    </w:p>
    <w:p w14:paraId="52379E63" w14:textId="77777777" w:rsidR="00A83EFC" w:rsidRDefault="00A83EFC" w:rsidP="00A83EFC">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4、因乙方原因造成工程质量未达到合同约定标准的，甲方有权要求乙方返工直至工程质量达到合同约定的标准为止，并由乙方承担由此增加的费用和（或）延误的工期。</w:t>
      </w:r>
    </w:p>
    <w:p w14:paraId="3AC42610" w14:textId="77777777" w:rsidR="00A83EFC" w:rsidRDefault="00A83EFC" w:rsidP="00A83EFC">
      <w:pPr>
        <w:pStyle w:val="2"/>
        <w:snapToGrid w:val="0"/>
        <w:spacing w:line="360" w:lineRule="auto"/>
        <w:ind w:firstLineChars="175" w:firstLine="420"/>
        <w:jc w:val="both"/>
        <w:rPr>
          <w:rFonts w:ascii="微软雅黑" w:eastAsia="微软雅黑" w:hAnsi="微软雅黑"/>
          <w:b w:val="0"/>
          <w:bCs w:val="0"/>
        </w:rPr>
      </w:pPr>
      <w:r>
        <w:rPr>
          <w:rFonts w:ascii="宋体" w:eastAsia="宋体" w:hAnsi="宋体"/>
          <w:b w:val="0"/>
          <w:bCs w:val="0"/>
          <w:color w:val="000000"/>
          <w:sz w:val="24"/>
          <w:szCs w:val="24"/>
        </w:rPr>
        <w:t>5、材料原则上需使用</w:t>
      </w:r>
      <w:r>
        <w:rPr>
          <w:rFonts w:ascii="宋体" w:eastAsia="宋体" w:hAnsi="宋体" w:hint="eastAsia"/>
          <w:b w:val="0"/>
          <w:bCs w:val="0"/>
          <w:color w:val="000000"/>
          <w:sz w:val="24"/>
          <w:szCs w:val="24"/>
        </w:rPr>
        <w:t>参考</w:t>
      </w:r>
      <w:r>
        <w:rPr>
          <w:rFonts w:ascii="宋体" w:eastAsia="宋体" w:hAnsi="宋体"/>
          <w:b w:val="0"/>
          <w:bCs w:val="0"/>
          <w:color w:val="000000"/>
          <w:sz w:val="24"/>
          <w:szCs w:val="24"/>
        </w:rPr>
        <w:t>品牌库中品牌产品，品牌库无约定的需提前报甲方审核；所有主要材料进场前需经甲方现场工程师确认后方可投入使用。</w:t>
      </w:r>
    </w:p>
    <w:p w14:paraId="11F51572" w14:textId="77777777" w:rsidR="00A83EFC" w:rsidRDefault="00A83EFC" w:rsidP="00A83EFC">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第四条  费用及付款方式</w:t>
      </w:r>
    </w:p>
    <w:p w14:paraId="024483E5" w14:textId="77777777" w:rsidR="00A83EFC" w:rsidRDefault="00A83EFC" w:rsidP="00A83EFC">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（一）工程量清单</w:t>
      </w:r>
    </w:p>
    <w:p w14:paraId="198494A0" w14:textId="77777777" w:rsidR="00A83EFC" w:rsidRDefault="00A83EFC" w:rsidP="00A83EFC">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上述费用包含但不限于人工费、材料费（材料单价、场内外装卸运输费），机械费（机械进出场费）、措施费、施工水电接驳费、安全文明施工措施费、管理费、利润及全过程中保险费、风险费、税金等费用。</w:t>
      </w:r>
    </w:p>
    <w:p w14:paraId="0E468CF5" w14:textId="77777777" w:rsidR="00A83EFC" w:rsidRDefault="00A83EFC" w:rsidP="00A83EFC">
      <w:pPr>
        <w:snapToGrid w:val="0"/>
        <w:spacing w:line="360" w:lineRule="auto"/>
        <w:ind w:firstLine="480"/>
        <w:rPr>
          <w:rFonts w:ascii="宋体" w:eastAsia="宋体" w:hAnsi="宋体"/>
          <w:b/>
          <w:bCs/>
          <w:color w:val="000000"/>
          <w:sz w:val="24"/>
          <w:szCs w:val="24"/>
          <w:u w:val="single"/>
        </w:rPr>
      </w:pPr>
      <w:r>
        <w:rPr>
          <w:rFonts w:ascii="宋体" w:eastAsia="宋体" w:hAnsi="宋体"/>
          <w:color w:val="000000"/>
          <w:sz w:val="24"/>
          <w:szCs w:val="24"/>
        </w:rPr>
        <w:t>本合同</w:t>
      </w:r>
      <w:r>
        <w:rPr>
          <w:rFonts w:ascii="宋体" w:eastAsia="宋体" w:hAnsi="宋体" w:hint="eastAsia"/>
          <w:color w:val="000000"/>
          <w:sz w:val="24"/>
          <w:szCs w:val="24"/>
        </w:rPr>
        <w:t>签约合同价</w:t>
      </w:r>
      <w:r>
        <w:rPr>
          <w:rFonts w:ascii="宋体" w:eastAsia="宋体" w:hAnsi="宋体"/>
          <w:color w:val="000000"/>
          <w:sz w:val="24"/>
          <w:szCs w:val="24"/>
        </w:rPr>
        <w:t>为（暂定）：</w:t>
      </w:r>
      <w:r>
        <w:rPr>
          <w:rFonts w:ascii="宋体" w:eastAsia="宋体" w:hAnsi="宋体"/>
          <w:b/>
          <w:bCs/>
          <w:color w:val="000000"/>
          <w:sz w:val="24"/>
          <w:szCs w:val="24"/>
          <w:u w:val="single"/>
        </w:rPr>
        <w:t>￥     元（含</w:t>
      </w:r>
      <w:proofErr w:type="gramStart"/>
      <w:r>
        <w:rPr>
          <w:rFonts w:ascii="宋体" w:eastAsia="宋体" w:hAnsi="宋体"/>
          <w:b/>
          <w:bCs/>
          <w:color w:val="000000"/>
          <w:sz w:val="24"/>
          <w:szCs w:val="24"/>
          <w:u w:val="single"/>
        </w:rPr>
        <w:t>规</w:t>
      </w:r>
      <w:proofErr w:type="gramEnd"/>
      <w:r>
        <w:rPr>
          <w:rFonts w:ascii="宋体" w:eastAsia="宋体" w:hAnsi="宋体"/>
          <w:b/>
          <w:bCs/>
          <w:color w:val="000000"/>
          <w:sz w:val="24"/>
          <w:szCs w:val="24"/>
          <w:u w:val="single"/>
        </w:rPr>
        <w:t>费、税金）。（</w:t>
      </w:r>
      <w:r>
        <w:rPr>
          <w:rFonts w:ascii="宋体" w:eastAsia="宋体" w:hAnsi="宋体" w:hint="eastAsia"/>
          <w:b/>
          <w:bCs/>
          <w:color w:val="000000"/>
          <w:sz w:val="24"/>
          <w:szCs w:val="24"/>
          <w:u w:val="single"/>
          <w:lang w:eastAsia="zh-Hans"/>
        </w:rPr>
        <w:t>大写人民币</w:t>
      </w:r>
      <w:r>
        <w:rPr>
          <w:rFonts w:ascii="宋体" w:eastAsia="宋体" w:hAnsi="宋体"/>
          <w:b/>
          <w:bCs/>
          <w:color w:val="000000"/>
          <w:sz w:val="24"/>
          <w:szCs w:val="24"/>
          <w:u w:val="single"/>
          <w:lang w:eastAsia="zh-Hans"/>
        </w:rPr>
        <w:t>：</w:t>
      </w:r>
      <w:r>
        <w:rPr>
          <w:rFonts w:ascii="宋体" w:eastAsia="宋体" w:hAnsi="宋体"/>
          <w:b/>
          <w:bCs/>
          <w:color w:val="000000"/>
          <w:sz w:val="24"/>
          <w:szCs w:val="24"/>
          <w:u w:val="single"/>
        </w:rPr>
        <w:t>）</w:t>
      </w:r>
    </w:p>
    <w:p w14:paraId="439A3A6B" w14:textId="77777777" w:rsidR="00A83EFC" w:rsidRDefault="00A83EFC" w:rsidP="00A83EFC">
      <w:pPr>
        <w:snapToGrid w:val="0"/>
        <w:spacing w:line="360" w:lineRule="auto"/>
        <w:ind w:firstLine="480"/>
        <w:rPr>
          <w:rFonts w:ascii="宋体" w:eastAsia="宋体" w:hAnsi="宋体"/>
          <w:b/>
          <w:bCs/>
          <w:color w:val="000000"/>
          <w:sz w:val="24"/>
          <w:szCs w:val="24"/>
          <w:u w:val="single"/>
        </w:rPr>
      </w:pPr>
      <w:r>
        <w:rPr>
          <w:rFonts w:ascii="宋体" w:eastAsia="宋体" w:hAnsi="宋体"/>
          <w:b/>
          <w:bCs/>
          <w:color w:val="000000"/>
          <w:sz w:val="24"/>
          <w:szCs w:val="24"/>
          <w:u w:val="single"/>
        </w:rPr>
        <w:t>其中设计费￥     元，（</w:t>
      </w:r>
      <w:r>
        <w:rPr>
          <w:rFonts w:ascii="宋体" w:eastAsia="宋体" w:hAnsi="宋体" w:hint="eastAsia"/>
          <w:b/>
          <w:bCs/>
          <w:color w:val="000000"/>
          <w:sz w:val="24"/>
          <w:szCs w:val="24"/>
          <w:u w:val="single"/>
          <w:lang w:eastAsia="zh-Hans"/>
        </w:rPr>
        <w:t>大写人民币</w:t>
      </w:r>
      <w:r>
        <w:rPr>
          <w:rFonts w:ascii="宋体" w:eastAsia="宋体" w:hAnsi="宋体"/>
          <w:b/>
          <w:bCs/>
          <w:color w:val="000000"/>
          <w:sz w:val="24"/>
          <w:szCs w:val="24"/>
          <w:u w:val="single"/>
          <w:lang w:eastAsia="zh-Hans"/>
        </w:rPr>
        <w:t>：</w:t>
      </w:r>
      <w:r>
        <w:rPr>
          <w:rFonts w:ascii="宋体" w:eastAsia="宋体" w:hAnsi="宋体"/>
          <w:b/>
          <w:bCs/>
          <w:color w:val="000000"/>
          <w:sz w:val="24"/>
          <w:szCs w:val="24"/>
          <w:u w:val="single"/>
        </w:rPr>
        <w:t>），</w:t>
      </w:r>
      <w:r>
        <w:rPr>
          <w:rFonts w:ascii="宋体" w:eastAsia="宋体" w:hAnsi="宋体" w:hint="eastAsia"/>
          <w:b/>
          <w:bCs/>
          <w:color w:val="000000"/>
          <w:sz w:val="24"/>
          <w:szCs w:val="24"/>
          <w:u w:val="single"/>
        </w:rPr>
        <w:t>设计费包干，结算</w:t>
      </w:r>
      <w:r>
        <w:rPr>
          <w:rFonts w:ascii="宋体" w:eastAsia="宋体" w:hAnsi="宋体"/>
          <w:b/>
          <w:bCs/>
          <w:color w:val="000000"/>
          <w:sz w:val="24"/>
          <w:szCs w:val="24"/>
          <w:u w:val="single"/>
        </w:rPr>
        <w:t>不做调整；</w:t>
      </w:r>
    </w:p>
    <w:p w14:paraId="0EBFE32E" w14:textId="77777777" w:rsidR="00A83EFC" w:rsidRDefault="00A83EFC" w:rsidP="00A83EFC">
      <w:pPr>
        <w:snapToGrid w:val="0"/>
        <w:spacing w:line="360" w:lineRule="auto"/>
        <w:ind w:firstLine="480"/>
        <w:rPr>
          <w:rFonts w:ascii="宋体" w:eastAsia="宋体" w:hAnsi="宋体"/>
          <w:b/>
          <w:bCs/>
          <w:color w:val="000000"/>
          <w:sz w:val="24"/>
          <w:szCs w:val="24"/>
          <w:u w:val="single"/>
        </w:rPr>
      </w:pPr>
      <w:r>
        <w:rPr>
          <w:rFonts w:ascii="宋体" w:eastAsia="宋体" w:hAnsi="宋体"/>
          <w:b/>
          <w:bCs/>
          <w:color w:val="000000"/>
          <w:sz w:val="24"/>
          <w:szCs w:val="24"/>
          <w:u w:val="single"/>
        </w:rPr>
        <w:t>施工</w:t>
      </w:r>
      <w:r>
        <w:rPr>
          <w:rFonts w:ascii="宋体" w:eastAsia="宋体" w:hAnsi="宋体" w:hint="eastAsia"/>
          <w:b/>
          <w:bCs/>
          <w:color w:val="000000"/>
          <w:sz w:val="24"/>
          <w:szCs w:val="24"/>
          <w:u w:val="single"/>
        </w:rPr>
        <w:t>工程费（按</w:t>
      </w:r>
      <w:proofErr w:type="gramStart"/>
      <w:r>
        <w:rPr>
          <w:rFonts w:ascii="宋体" w:eastAsia="宋体" w:hAnsi="宋体" w:hint="eastAsia"/>
          <w:b/>
          <w:bCs/>
          <w:color w:val="000000"/>
          <w:sz w:val="24"/>
          <w:szCs w:val="24"/>
          <w:u w:val="single"/>
        </w:rPr>
        <w:t>下浮率报价</w:t>
      </w:r>
      <w:proofErr w:type="gramEnd"/>
      <w:r>
        <w:rPr>
          <w:rFonts w:ascii="宋体" w:eastAsia="宋体" w:hAnsi="宋体" w:hint="eastAsia"/>
          <w:b/>
          <w:bCs/>
          <w:color w:val="000000"/>
          <w:sz w:val="24"/>
          <w:szCs w:val="24"/>
          <w:u w:val="single"/>
        </w:rPr>
        <w:t xml:space="preserve">部分）（暂定）        </w:t>
      </w:r>
      <w:r>
        <w:rPr>
          <w:rFonts w:ascii="宋体" w:eastAsia="宋体" w:hAnsi="宋体"/>
          <w:b/>
          <w:bCs/>
          <w:color w:val="000000"/>
          <w:sz w:val="24"/>
          <w:szCs w:val="24"/>
          <w:u w:val="single"/>
        </w:rPr>
        <w:t>（￥</w:t>
      </w:r>
      <w:r>
        <w:rPr>
          <w:rFonts w:ascii="宋体" w:eastAsia="宋体" w:hAnsi="宋体" w:hint="eastAsia"/>
          <w:b/>
          <w:bCs/>
          <w:color w:val="000000"/>
          <w:sz w:val="24"/>
          <w:szCs w:val="24"/>
          <w:u w:val="single"/>
        </w:rPr>
        <w:t xml:space="preserve">    </w:t>
      </w:r>
      <w:r>
        <w:rPr>
          <w:rFonts w:ascii="宋体" w:eastAsia="宋体" w:hAnsi="宋体"/>
          <w:b/>
          <w:bCs/>
          <w:color w:val="000000"/>
          <w:sz w:val="24"/>
          <w:szCs w:val="24"/>
          <w:u w:val="single"/>
        </w:rPr>
        <w:t>元，</w:t>
      </w:r>
      <w:r>
        <w:rPr>
          <w:rFonts w:ascii="宋体" w:eastAsia="宋体" w:hAnsi="宋体" w:hint="eastAsia"/>
          <w:b/>
          <w:bCs/>
          <w:color w:val="000000"/>
          <w:sz w:val="24"/>
          <w:szCs w:val="24"/>
          <w:u w:val="single"/>
          <w:lang w:eastAsia="zh-Hans"/>
        </w:rPr>
        <w:t>大写人民币</w:t>
      </w:r>
      <w:r>
        <w:rPr>
          <w:rFonts w:ascii="宋体" w:eastAsia="宋体" w:hAnsi="宋体"/>
          <w:b/>
          <w:bCs/>
          <w:color w:val="000000"/>
          <w:sz w:val="24"/>
          <w:szCs w:val="24"/>
          <w:u w:val="single"/>
        </w:rPr>
        <w:t>）元</w:t>
      </w:r>
    </w:p>
    <w:p w14:paraId="727B1A0C" w14:textId="77777777" w:rsidR="00A83EFC" w:rsidRDefault="00A83EFC" w:rsidP="00A83EFC">
      <w:pPr>
        <w:snapToGrid w:val="0"/>
        <w:spacing w:line="360" w:lineRule="auto"/>
        <w:ind w:firstLine="480"/>
        <w:rPr>
          <w:rFonts w:ascii="宋体" w:eastAsia="宋体" w:hAnsi="宋体"/>
          <w:b/>
          <w:bCs/>
          <w:color w:val="000000"/>
          <w:sz w:val="24"/>
          <w:szCs w:val="24"/>
          <w:u w:val="single"/>
        </w:rPr>
      </w:pPr>
      <w:r>
        <w:rPr>
          <w:rFonts w:ascii="宋体" w:eastAsia="宋体" w:hAnsi="宋体" w:hint="eastAsia"/>
          <w:b/>
          <w:bCs/>
          <w:color w:val="000000"/>
          <w:sz w:val="24"/>
          <w:szCs w:val="24"/>
          <w:u w:val="single"/>
        </w:rPr>
        <w:t>措施费</w:t>
      </w:r>
      <w:r>
        <w:rPr>
          <w:rFonts w:ascii="宋体" w:eastAsia="宋体" w:hAnsi="宋体"/>
          <w:b/>
          <w:bCs/>
          <w:color w:val="000000"/>
          <w:sz w:val="24"/>
          <w:szCs w:val="24"/>
          <w:u w:val="single"/>
        </w:rPr>
        <w:t>￥</w:t>
      </w:r>
      <w:r>
        <w:rPr>
          <w:rFonts w:ascii="宋体" w:eastAsia="宋体" w:hAnsi="宋体" w:hint="eastAsia"/>
          <w:b/>
          <w:bCs/>
          <w:color w:val="000000"/>
          <w:sz w:val="24"/>
          <w:szCs w:val="24"/>
          <w:u w:val="single"/>
        </w:rPr>
        <w:t xml:space="preserve"> </w:t>
      </w:r>
      <w:r>
        <w:rPr>
          <w:rFonts w:ascii="宋体" w:eastAsia="宋体" w:hAnsi="宋体"/>
          <w:b/>
          <w:bCs/>
          <w:color w:val="000000"/>
          <w:sz w:val="24"/>
          <w:szCs w:val="24"/>
          <w:u w:val="single"/>
        </w:rPr>
        <w:t xml:space="preserve">    </w:t>
      </w:r>
      <w:r>
        <w:rPr>
          <w:rFonts w:ascii="宋体" w:eastAsia="宋体" w:hAnsi="宋体" w:hint="eastAsia"/>
          <w:b/>
          <w:bCs/>
          <w:color w:val="000000"/>
          <w:sz w:val="24"/>
          <w:szCs w:val="24"/>
          <w:u w:val="single"/>
        </w:rPr>
        <w:t>元</w:t>
      </w:r>
      <w:r>
        <w:rPr>
          <w:rFonts w:ascii="宋体" w:eastAsia="宋体" w:hAnsi="宋体"/>
          <w:b/>
          <w:bCs/>
          <w:color w:val="000000"/>
          <w:sz w:val="24"/>
          <w:szCs w:val="24"/>
          <w:u w:val="single"/>
        </w:rPr>
        <w:t>，（</w:t>
      </w:r>
      <w:r>
        <w:rPr>
          <w:rFonts w:ascii="宋体" w:eastAsia="宋体" w:hAnsi="宋体" w:hint="eastAsia"/>
          <w:b/>
          <w:bCs/>
          <w:color w:val="000000"/>
          <w:sz w:val="24"/>
          <w:szCs w:val="24"/>
          <w:u w:val="single"/>
          <w:lang w:eastAsia="zh-Hans"/>
        </w:rPr>
        <w:t>大写人民币</w:t>
      </w:r>
      <w:r>
        <w:rPr>
          <w:rFonts w:ascii="宋体" w:eastAsia="宋体" w:hAnsi="宋体"/>
          <w:b/>
          <w:bCs/>
          <w:color w:val="000000"/>
          <w:sz w:val="24"/>
          <w:szCs w:val="24"/>
          <w:u w:val="single"/>
          <w:lang w:eastAsia="zh-Hans"/>
        </w:rPr>
        <w:t>：</w:t>
      </w:r>
      <w:r>
        <w:rPr>
          <w:rFonts w:ascii="宋体" w:eastAsia="宋体" w:hAnsi="宋体"/>
          <w:b/>
          <w:bCs/>
          <w:color w:val="000000"/>
          <w:sz w:val="24"/>
          <w:szCs w:val="24"/>
          <w:u w:val="single"/>
        </w:rPr>
        <w:t>）</w:t>
      </w:r>
      <w:r>
        <w:rPr>
          <w:rFonts w:ascii="宋体" w:eastAsia="宋体" w:hAnsi="宋体" w:hint="eastAsia"/>
          <w:b/>
          <w:bCs/>
          <w:color w:val="000000"/>
          <w:sz w:val="24"/>
          <w:szCs w:val="24"/>
          <w:u w:val="single"/>
        </w:rPr>
        <w:t>，措施费包干，结算</w:t>
      </w:r>
      <w:r>
        <w:rPr>
          <w:rFonts w:ascii="宋体" w:eastAsia="宋体" w:hAnsi="宋体"/>
          <w:b/>
          <w:bCs/>
          <w:color w:val="000000"/>
          <w:sz w:val="24"/>
          <w:szCs w:val="24"/>
          <w:u w:val="single"/>
        </w:rPr>
        <w:t>不做调整</w:t>
      </w:r>
      <w:r>
        <w:rPr>
          <w:rFonts w:ascii="宋体" w:eastAsia="宋体" w:hAnsi="宋体" w:hint="eastAsia"/>
          <w:b/>
          <w:bCs/>
          <w:color w:val="000000"/>
          <w:sz w:val="24"/>
          <w:szCs w:val="24"/>
          <w:u w:val="single"/>
        </w:rPr>
        <w:t>。</w:t>
      </w:r>
    </w:p>
    <w:p w14:paraId="77A3435B" w14:textId="77777777" w:rsidR="00A83EFC" w:rsidRDefault="00A83EFC" w:rsidP="00A83EFC">
      <w:pPr>
        <w:snapToGrid w:val="0"/>
        <w:spacing w:line="360" w:lineRule="auto"/>
        <w:ind w:firstLine="480"/>
        <w:rPr>
          <w:rFonts w:ascii="宋体" w:eastAsia="宋体" w:hAnsi="宋体"/>
          <w:b/>
          <w:bCs/>
          <w:color w:val="000000"/>
          <w:sz w:val="24"/>
          <w:szCs w:val="24"/>
          <w:u w:val="single"/>
        </w:rPr>
      </w:pPr>
      <w:r>
        <w:rPr>
          <w:rFonts w:ascii="宋体" w:eastAsia="宋体" w:hAnsi="宋体"/>
          <w:b/>
          <w:bCs/>
          <w:color w:val="000000"/>
          <w:sz w:val="24"/>
          <w:szCs w:val="24"/>
          <w:u w:val="single"/>
        </w:rPr>
        <w:t>本合同结算价不得超过</w:t>
      </w:r>
      <w:r>
        <w:rPr>
          <w:rFonts w:ascii="宋体" w:eastAsia="宋体" w:hAnsi="宋体" w:hint="eastAsia"/>
          <w:b/>
          <w:bCs/>
          <w:color w:val="000000"/>
          <w:sz w:val="24"/>
          <w:szCs w:val="24"/>
          <w:u w:val="single"/>
        </w:rPr>
        <w:t>投标上限价</w:t>
      </w:r>
      <w:r>
        <w:rPr>
          <w:rFonts w:ascii="宋体" w:eastAsia="宋体" w:hAnsi="宋体"/>
          <w:b/>
          <w:bCs/>
          <w:color w:val="000000"/>
          <w:sz w:val="24"/>
          <w:szCs w:val="24"/>
          <w:u w:val="single"/>
        </w:rPr>
        <w:t>，本合同最终结算价以实际结算价与</w:t>
      </w:r>
      <w:r>
        <w:rPr>
          <w:rFonts w:ascii="宋体" w:eastAsia="宋体" w:hAnsi="宋体" w:hint="eastAsia"/>
          <w:b/>
          <w:bCs/>
          <w:color w:val="000000"/>
          <w:sz w:val="24"/>
          <w:szCs w:val="24"/>
          <w:u w:val="single"/>
        </w:rPr>
        <w:t>投标上限价</w:t>
      </w:r>
      <w:r>
        <w:rPr>
          <w:rFonts w:ascii="宋体" w:eastAsia="宋体" w:hAnsi="宋体"/>
          <w:b/>
          <w:bCs/>
          <w:color w:val="000000"/>
          <w:sz w:val="24"/>
          <w:szCs w:val="24"/>
          <w:u w:val="single"/>
        </w:rPr>
        <w:t>两者</w:t>
      </w:r>
      <w:r>
        <w:rPr>
          <w:rFonts w:ascii="宋体" w:eastAsia="宋体" w:hAnsi="宋体" w:hint="eastAsia"/>
          <w:b/>
          <w:bCs/>
          <w:color w:val="000000"/>
          <w:sz w:val="24"/>
          <w:szCs w:val="24"/>
          <w:u w:val="single"/>
        </w:rPr>
        <w:t>中</w:t>
      </w:r>
      <w:r>
        <w:rPr>
          <w:rFonts w:ascii="宋体" w:eastAsia="宋体" w:hAnsi="宋体"/>
          <w:b/>
          <w:bCs/>
          <w:color w:val="000000"/>
          <w:sz w:val="24"/>
          <w:szCs w:val="24"/>
          <w:u w:val="single"/>
        </w:rPr>
        <w:t>低者为准。</w:t>
      </w:r>
    </w:p>
    <w:p w14:paraId="4D5BE3C8" w14:textId="77777777" w:rsidR="00A83EFC" w:rsidRDefault="00A83EFC" w:rsidP="00A83EFC">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（二）付款方式</w:t>
      </w:r>
    </w:p>
    <w:p w14:paraId="593E54E2" w14:textId="77777777" w:rsidR="00A83EFC" w:rsidRDefault="00A83EFC" w:rsidP="00A83EFC">
      <w:pPr>
        <w:numPr>
          <w:ilvl w:val="0"/>
          <w:numId w:val="12"/>
        </w:numPr>
        <w:snapToGrid w:val="0"/>
        <w:spacing w:line="360" w:lineRule="auto"/>
        <w:ind w:left="1014" w:hanging="384"/>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工程预付款的支付</w:t>
      </w:r>
    </w:p>
    <w:p w14:paraId="474B4B27" w14:textId="77777777" w:rsidR="00A83EFC" w:rsidRDefault="00A83EFC" w:rsidP="00A83EFC">
      <w:pPr>
        <w:snapToGrid w:val="0"/>
        <w:spacing w:line="360" w:lineRule="auto"/>
        <w:ind w:firstLineChars="200" w:firstLine="48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1</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甲方下发开</w:t>
      </w:r>
      <w:proofErr w:type="gramStart"/>
      <w:r>
        <w:rPr>
          <w:rFonts w:ascii="宋体" w:eastAsia="宋体" w:hAnsi="宋体" w:hint="eastAsia"/>
          <w:color w:val="000000"/>
          <w:sz w:val="24"/>
          <w:szCs w:val="24"/>
          <w:shd w:val="clear" w:color="auto" w:fill="FFFFFF"/>
        </w:rPr>
        <w:t>工令</w:t>
      </w:r>
      <w:proofErr w:type="gramEnd"/>
      <w:r>
        <w:rPr>
          <w:rFonts w:ascii="宋体" w:eastAsia="宋体" w:hAnsi="宋体" w:hint="eastAsia"/>
          <w:color w:val="000000"/>
          <w:sz w:val="24"/>
          <w:szCs w:val="24"/>
          <w:shd w:val="clear" w:color="auto" w:fill="FFFFFF"/>
        </w:rPr>
        <w:t>后5个工作日内，支付设计费的30%。</w:t>
      </w:r>
    </w:p>
    <w:p w14:paraId="2E8EE3F9" w14:textId="77777777" w:rsidR="00A83EFC" w:rsidRDefault="00A83EFC" w:rsidP="00A83EFC">
      <w:pPr>
        <w:snapToGrid w:val="0"/>
        <w:spacing w:line="360" w:lineRule="auto"/>
        <w:ind w:firstLineChars="200" w:firstLine="480"/>
        <w:jc w:val="left"/>
        <w:rPr>
          <w:rFonts w:ascii="微软雅黑" w:eastAsia="宋体" w:hAnsi="微软雅黑"/>
          <w:color w:val="333333"/>
          <w:sz w:val="22"/>
        </w:rPr>
      </w:pP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2</w:t>
      </w:r>
      <w:r>
        <w:rPr>
          <w:rFonts w:ascii="宋体" w:eastAsia="宋体" w:hAnsi="宋体"/>
          <w:color w:val="000000"/>
          <w:sz w:val="24"/>
          <w:szCs w:val="24"/>
          <w:shd w:val="clear" w:color="auto" w:fill="FFFFFF"/>
        </w:rPr>
        <w:t>）支付预付款之前，还应具备的条件：①施工合同已完成签订②提供相关等额增值税专用发票。③工程预付款扣回的</w:t>
      </w:r>
      <w:proofErr w:type="gramStart"/>
      <w:r>
        <w:rPr>
          <w:rFonts w:ascii="宋体" w:eastAsia="宋体" w:hAnsi="宋体"/>
          <w:color w:val="000000"/>
          <w:sz w:val="24"/>
          <w:szCs w:val="24"/>
          <w:shd w:val="clear" w:color="auto" w:fill="FFFFFF"/>
        </w:rPr>
        <w:t>起扣点</w:t>
      </w:r>
      <w:proofErr w:type="gramEnd"/>
      <w:r>
        <w:rPr>
          <w:rFonts w:ascii="宋体" w:eastAsia="宋体" w:hAnsi="宋体"/>
          <w:color w:val="000000"/>
          <w:sz w:val="24"/>
          <w:szCs w:val="24"/>
          <w:shd w:val="clear" w:color="auto" w:fill="FFFFFF"/>
        </w:rPr>
        <w:t>：</w:t>
      </w:r>
      <w:r>
        <w:rPr>
          <w:rFonts w:ascii="宋体" w:eastAsia="宋体" w:hAnsi="宋体"/>
          <w:color w:val="000000"/>
          <w:sz w:val="24"/>
          <w:szCs w:val="24"/>
          <w:u w:val="single"/>
          <w:shd w:val="clear" w:color="auto" w:fill="FFFFFF"/>
        </w:rPr>
        <w:t>不扣回</w:t>
      </w:r>
      <w:r>
        <w:rPr>
          <w:rFonts w:ascii="宋体" w:eastAsia="宋体" w:hAnsi="宋体" w:hint="eastAsia"/>
          <w:color w:val="000000"/>
          <w:sz w:val="24"/>
          <w:szCs w:val="24"/>
          <w:shd w:val="clear" w:color="auto" w:fill="FFFFFF"/>
        </w:rPr>
        <w:t>④提供“建筑安全一切险”（含第三者责任险）保险单关键页、发票复印件并加盖乙方单位公章，验原件。</w:t>
      </w:r>
    </w:p>
    <w:p w14:paraId="3ACC81E7" w14:textId="77777777" w:rsidR="00A83EFC" w:rsidRDefault="00A83EFC" w:rsidP="00A83EFC">
      <w:pPr>
        <w:snapToGrid w:val="0"/>
        <w:spacing w:line="360" w:lineRule="auto"/>
        <w:ind w:firstLineChars="200" w:firstLine="480"/>
        <w:jc w:val="left"/>
        <w:rPr>
          <w:rFonts w:ascii="微软雅黑" w:eastAsia="微软雅黑" w:hAnsi="微软雅黑"/>
          <w:color w:val="333333"/>
          <w:sz w:val="22"/>
        </w:rPr>
      </w:pPr>
      <w:r>
        <w:rPr>
          <w:rFonts w:ascii="宋体" w:eastAsia="宋体" w:hAnsi="宋体"/>
          <w:color w:val="000000"/>
          <w:sz w:val="24"/>
          <w:szCs w:val="24"/>
          <w:shd w:val="clear" w:color="auto" w:fill="FFFFFF"/>
        </w:rPr>
        <w:lastRenderedPageBreak/>
        <w:t>（3）预付款中已包含安全文明施工措施费。</w:t>
      </w:r>
    </w:p>
    <w:p w14:paraId="52A04878" w14:textId="77777777" w:rsidR="00A83EFC" w:rsidRDefault="00A83EFC" w:rsidP="00A83EFC">
      <w:pPr>
        <w:numPr>
          <w:ilvl w:val="0"/>
          <w:numId w:val="12"/>
        </w:numPr>
        <w:snapToGrid w:val="0"/>
        <w:spacing w:line="360" w:lineRule="auto"/>
        <w:ind w:left="1014" w:hanging="384"/>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工程</w:t>
      </w:r>
      <w:r>
        <w:rPr>
          <w:rFonts w:ascii="宋体" w:eastAsia="宋体" w:hAnsi="宋体"/>
          <w:color w:val="000000"/>
          <w:sz w:val="24"/>
          <w:szCs w:val="24"/>
          <w:shd w:val="clear" w:color="auto" w:fill="FFFFFF"/>
        </w:rPr>
        <w:t>竣工</w:t>
      </w:r>
      <w:r>
        <w:rPr>
          <w:rFonts w:ascii="宋体" w:eastAsia="宋体" w:hAnsi="宋体" w:hint="eastAsia"/>
          <w:color w:val="000000"/>
          <w:sz w:val="24"/>
          <w:szCs w:val="24"/>
          <w:shd w:val="clear" w:color="auto" w:fill="FFFFFF"/>
        </w:rPr>
        <w:t>经</w:t>
      </w:r>
      <w:r>
        <w:rPr>
          <w:rFonts w:ascii="宋体" w:eastAsia="宋体" w:hAnsi="宋体"/>
          <w:color w:val="000000"/>
          <w:sz w:val="24"/>
          <w:szCs w:val="24"/>
          <w:shd w:val="clear" w:color="auto" w:fill="FFFFFF"/>
        </w:rPr>
        <w:t>甲方验收合格后14天内支付剩余价款</w:t>
      </w:r>
      <w:r>
        <w:rPr>
          <w:rFonts w:ascii="宋体" w:eastAsia="宋体" w:hAnsi="宋体" w:hint="eastAsia"/>
          <w:color w:val="000000"/>
          <w:sz w:val="24"/>
          <w:szCs w:val="24"/>
          <w:shd w:val="clear" w:color="auto" w:fill="FFFFFF"/>
        </w:rPr>
        <w:t>（合同</w:t>
      </w:r>
      <w:r>
        <w:rPr>
          <w:rFonts w:ascii="宋体" w:eastAsia="宋体" w:hAnsi="宋体"/>
          <w:color w:val="000000"/>
          <w:sz w:val="24"/>
          <w:szCs w:val="24"/>
          <w:shd w:val="clear" w:color="auto" w:fill="FFFFFF"/>
        </w:rPr>
        <w:t>价97%）。</w:t>
      </w:r>
    </w:p>
    <w:p w14:paraId="6A08FD5B" w14:textId="77777777" w:rsidR="00A83EFC" w:rsidRDefault="00A83EFC" w:rsidP="00A83EFC">
      <w:pPr>
        <w:numPr>
          <w:ilvl w:val="0"/>
          <w:numId w:val="12"/>
        </w:numPr>
        <w:snapToGrid w:val="0"/>
        <w:spacing w:line="360" w:lineRule="auto"/>
        <w:ind w:left="1014" w:hanging="384"/>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甲方向乙方支付工程款时，乙方需向甲方提供等额增值税专用发票，否则甲方有权拒绝付款。同时，乙方保证所提供发票的真实性，一经发现假发票，除补真票外，如因提供虚假发票造成甲方损失的，甲方将永久保留追索损失的权利，</w:t>
      </w:r>
      <w:r>
        <w:rPr>
          <w:rFonts w:ascii="宋体" w:eastAsia="宋体" w:hAnsi="宋体" w:hint="eastAsia"/>
          <w:color w:val="000000"/>
          <w:sz w:val="24"/>
          <w:szCs w:val="24"/>
          <w:shd w:val="clear" w:color="auto" w:fill="FFFFFF"/>
          <w:lang w:eastAsia="zh-Hans"/>
        </w:rPr>
        <w:t>同时甲方不承担逾期付款的责任</w:t>
      </w:r>
      <w:r>
        <w:rPr>
          <w:rFonts w:ascii="宋体" w:eastAsia="宋体" w:hAnsi="宋体" w:hint="eastAsia"/>
          <w:color w:val="000000"/>
          <w:sz w:val="24"/>
          <w:szCs w:val="24"/>
          <w:shd w:val="clear" w:color="auto" w:fill="FFFFFF"/>
        </w:rPr>
        <w:t>。</w:t>
      </w:r>
    </w:p>
    <w:p w14:paraId="75EC7D1F" w14:textId="77777777" w:rsidR="00A83EFC" w:rsidRDefault="00A83EFC" w:rsidP="00A83EFC">
      <w:pPr>
        <w:numPr>
          <w:ilvl w:val="0"/>
          <w:numId w:val="12"/>
        </w:numPr>
        <w:snapToGrid w:val="0"/>
        <w:spacing w:line="360" w:lineRule="auto"/>
        <w:ind w:left="1014" w:hanging="384"/>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本工程约定的工程质量保证金为工程结算价的3%，于工程竣工验收合格之日起满二年后，无保修质量问题后的30天内，无息支付（扣除所有扣款后的费用总额）。但</w:t>
      </w:r>
      <w:proofErr w:type="gramStart"/>
      <w:r>
        <w:rPr>
          <w:rFonts w:ascii="宋体" w:eastAsia="宋体" w:hAnsi="宋体"/>
          <w:color w:val="000000"/>
          <w:sz w:val="24"/>
          <w:szCs w:val="24"/>
          <w:shd w:val="clear" w:color="auto" w:fill="FFFFFF"/>
        </w:rPr>
        <w:t>不</w:t>
      </w:r>
      <w:proofErr w:type="gramEnd"/>
      <w:r>
        <w:rPr>
          <w:rFonts w:ascii="宋体" w:eastAsia="宋体" w:hAnsi="宋体"/>
          <w:color w:val="000000"/>
          <w:sz w:val="24"/>
          <w:szCs w:val="24"/>
          <w:shd w:val="clear" w:color="auto" w:fill="FFFFFF"/>
        </w:rPr>
        <w:t>免除乙方在工程保修期内的保修责任。</w:t>
      </w:r>
    </w:p>
    <w:p w14:paraId="0C891224"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（三）施工图预算的编制依据</w:t>
      </w:r>
    </w:p>
    <w:p w14:paraId="01899692"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（1）《建设工程工程量清单计价规范(GB50500-2013)》；</w:t>
      </w:r>
    </w:p>
    <w:p w14:paraId="166207F4"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（2）《关于实施房屋建筑与装饰工程等专业工程量计算规范（GB50854～862－2013）的规定》；</w:t>
      </w:r>
    </w:p>
    <w:p w14:paraId="49D7D5DC"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3）《深圳市建筑装饰工程消耗量标准(2020)》《深圳市建筑工程消耗量定额(2016)》《深圳市市政工程消耗量定额(2017)》《深圳市安装工程消耗量标准(2020)》《深圳市园林建筑绿化工程消耗量定额(2017)》《深圳市建设工程施工工期标准(2017)》《深圳市施工机械台班(2014)》《深圳市建设工程计价规程》(2017)。</w:t>
      </w:r>
    </w:p>
    <w:p w14:paraId="7834436E"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（4）施工图预算单价需按中标</w:t>
      </w:r>
      <w:proofErr w:type="gramStart"/>
      <w:r>
        <w:rPr>
          <w:rFonts w:ascii="宋体" w:eastAsia="宋体" w:hAnsi="宋体"/>
          <w:color w:val="000000"/>
          <w:sz w:val="24"/>
          <w:szCs w:val="24"/>
        </w:rPr>
        <w:t>下浮率</w:t>
      </w:r>
      <w:proofErr w:type="gramEnd"/>
      <w:r>
        <w:rPr>
          <w:rFonts w:ascii="宋体" w:eastAsia="宋体" w:hAnsi="宋体" w:hint="eastAsia"/>
          <w:b/>
          <w:bCs/>
          <w:color w:val="000000"/>
          <w:sz w:val="24"/>
          <w:szCs w:val="24"/>
          <w:u w:val="single"/>
        </w:rPr>
        <w:t xml:space="preserve">  %</w:t>
      </w:r>
      <w:r>
        <w:rPr>
          <w:rFonts w:ascii="宋体" w:eastAsia="宋体" w:hAnsi="宋体"/>
          <w:color w:val="000000"/>
          <w:sz w:val="24"/>
          <w:szCs w:val="24"/>
        </w:rPr>
        <w:t>下浮后确定。</w:t>
      </w:r>
    </w:p>
    <w:p w14:paraId="080BC7B4"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施工图预算单价＝综合单价×（1-</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w:t>
      </w:r>
      <w:r>
        <w:rPr>
          <w:rFonts w:ascii="宋体" w:eastAsia="宋体" w:hAnsi="宋体"/>
          <w:color w:val="000000"/>
          <w:sz w:val="24"/>
          <w:szCs w:val="24"/>
        </w:rPr>
        <w:t>）（市场询价的材料不参与下浮）；</w:t>
      </w:r>
    </w:p>
    <w:p w14:paraId="46F8F7DE"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（5）材料价格按《深圳市建设工程价格信息》（202</w:t>
      </w:r>
      <w:r>
        <w:rPr>
          <w:rFonts w:ascii="宋体" w:eastAsia="宋体" w:hAnsi="宋体" w:hint="eastAsia"/>
          <w:color w:val="000000"/>
          <w:sz w:val="24"/>
          <w:szCs w:val="24"/>
        </w:rPr>
        <w:t>3</w:t>
      </w:r>
      <w:r>
        <w:rPr>
          <w:rFonts w:ascii="宋体" w:eastAsia="宋体" w:hAnsi="宋体"/>
          <w:color w:val="000000"/>
          <w:sz w:val="24"/>
          <w:szCs w:val="24"/>
        </w:rPr>
        <w:t>年</w:t>
      </w:r>
      <w:r>
        <w:rPr>
          <w:rFonts w:ascii="宋体" w:eastAsia="宋体" w:hAnsi="宋体" w:hint="eastAsia"/>
          <w:color w:val="000000"/>
          <w:sz w:val="24"/>
          <w:szCs w:val="24"/>
        </w:rPr>
        <w:t>1</w:t>
      </w:r>
      <w:r>
        <w:rPr>
          <w:rFonts w:ascii="宋体" w:eastAsia="宋体" w:hAnsi="宋体"/>
          <w:color w:val="000000"/>
          <w:sz w:val="24"/>
          <w:szCs w:val="24"/>
        </w:rPr>
        <w:t>月）</w:t>
      </w:r>
      <w:proofErr w:type="gramStart"/>
      <w:r>
        <w:rPr>
          <w:rFonts w:ascii="宋体" w:eastAsia="宋体" w:hAnsi="宋体"/>
          <w:color w:val="000000"/>
          <w:sz w:val="24"/>
          <w:szCs w:val="24"/>
        </w:rPr>
        <w:t>信息价</w:t>
      </w:r>
      <w:proofErr w:type="gramEnd"/>
      <w:r>
        <w:rPr>
          <w:rFonts w:ascii="宋体" w:eastAsia="宋体" w:hAnsi="宋体"/>
          <w:color w:val="000000"/>
          <w:sz w:val="24"/>
          <w:szCs w:val="24"/>
        </w:rPr>
        <w:t>计取,上述</w:t>
      </w:r>
      <w:proofErr w:type="gramStart"/>
      <w:r>
        <w:rPr>
          <w:rFonts w:ascii="宋体" w:eastAsia="宋体" w:hAnsi="宋体"/>
          <w:color w:val="000000"/>
          <w:sz w:val="24"/>
          <w:szCs w:val="24"/>
        </w:rPr>
        <w:t>信息价</w:t>
      </w:r>
      <w:proofErr w:type="gramEnd"/>
      <w:r>
        <w:rPr>
          <w:rFonts w:ascii="宋体" w:eastAsia="宋体" w:hAnsi="宋体"/>
          <w:color w:val="000000"/>
          <w:sz w:val="24"/>
          <w:szCs w:val="24"/>
        </w:rPr>
        <w:t>没有的材料价格,采用市场询价确定单价（市场询价不参与下浮），应报发包人审核确认。人工工日单价按《深圳市建设工程价格信息》（202</w:t>
      </w:r>
      <w:r>
        <w:rPr>
          <w:rFonts w:ascii="宋体" w:eastAsia="宋体" w:hAnsi="宋体" w:hint="eastAsia"/>
          <w:color w:val="000000"/>
          <w:sz w:val="24"/>
          <w:szCs w:val="24"/>
        </w:rPr>
        <w:t>3</w:t>
      </w:r>
      <w:r>
        <w:rPr>
          <w:rFonts w:ascii="宋体" w:eastAsia="宋体" w:hAnsi="宋体"/>
          <w:color w:val="000000"/>
          <w:sz w:val="24"/>
          <w:szCs w:val="24"/>
        </w:rPr>
        <w:t>年</w:t>
      </w:r>
      <w:r>
        <w:rPr>
          <w:rFonts w:ascii="宋体" w:eastAsia="宋体" w:hAnsi="宋体" w:hint="eastAsia"/>
          <w:color w:val="000000"/>
          <w:sz w:val="24"/>
          <w:szCs w:val="24"/>
        </w:rPr>
        <w:t>1</w:t>
      </w:r>
      <w:r>
        <w:rPr>
          <w:rFonts w:ascii="宋体" w:eastAsia="宋体" w:hAnsi="宋体"/>
          <w:color w:val="000000"/>
          <w:sz w:val="24"/>
          <w:szCs w:val="24"/>
        </w:rPr>
        <w:t xml:space="preserve">月）人工指数计取； </w:t>
      </w:r>
    </w:p>
    <w:p w14:paraId="5849D152"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（6）各类取费: 取费费率文件《深圳市建设工程计价费率标准2018》</w:t>
      </w:r>
      <w:proofErr w:type="gramStart"/>
      <w:r>
        <w:rPr>
          <w:rFonts w:ascii="宋体" w:eastAsia="宋体" w:hAnsi="宋体"/>
          <w:color w:val="000000"/>
          <w:sz w:val="24"/>
          <w:szCs w:val="24"/>
        </w:rPr>
        <w:t>深建价〔2018〕</w:t>
      </w:r>
      <w:proofErr w:type="gramEnd"/>
      <w:r>
        <w:rPr>
          <w:rFonts w:ascii="宋体" w:eastAsia="宋体" w:hAnsi="宋体"/>
          <w:color w:val="000000"/>
          <w:sz w:val="24"/>
          <w:szCs w:val="24"/>
        </w:rPr>
        <w:t>25号、建</w:t>
      </w:r>
      <w:proofErr w:type="gramStart"/>
      <w:r>
        <w:rPr>
          <w:rFonts w:ascii="宋体" w:eastAsia="宋体" w:hAnsi="宋体"/>
          <w:color w:val="000000"/>
          <w:sz w:val="24"/>
          <w:szCs w:val="24"/>
        </w:rPr>
        <w:t>办标函</w:t>
      </w:r>
      <w:proofErr w:type="gramEnd"/>
      <w:r>
        <w:rPr>
          <w:rFonts w:ascii="宋体" w:eastAsia="宋体" w:hAnsi="宋体"/>
          <w:color w:val="000000"/>
          <w:sz w:val="24"/>
          <w:szCs w:val="24"/>
        </w:rPr>
        <w:t>[2019]193号等。</w:t>
      </w:r>
    </w:p>
    <w:p w14:paraId="22F0102E"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（7）其他深圳市现行相关计价规范及标准，以上文件如在招标期间主管部门发布新的规范性文件，以新的文件为准。</w:t>
      </w:r>
    </w:p>
    <w:p w14:paraId="6EA982EF"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（8）经发包人确认的施工图设计文件及与之配套的相关图籍（含定板定样）；</w:t>
      </w:r>
    </w:p>
    <w:p w14:paraId="7810FCF0"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（9）投标人应采用限额设计，保证施工图预算</w:t>
      </w:r>
      <w:r>
        <w:rPr>
          <w:rFonts w:ascii="宋体" w:eastAsia="宋体" w:hAnsi="宋体" w:hint="eastAsia"/>
          <w:color w:val="000000"/>
          <w:sz w:val="24"/>
          <w:szCs w:val="24"/>
        </w:rPr>
        <w:t>不得超过投标上限价</w:t>
      </w:r>
      <w:r>
        <w:rPr>
          <w:rFonts w:ascii="宋体" w:eastAsia="宋体" w:hAnsi="宋体"/>
          <w:color w:val="000000"/>
          <w:sz w:val="24"/>
          <w:szCs w:val="24"/>
        </w:rPr>
        <w:t>。</w:t>
      </w:r>
    </w:p>
    <w:p w14:paraId="3EC4759A"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w:t>
      </w:r>
      <w:r>
        <w:rPr>
          <w:rFonts w:ascii="宋体" w:eastAsia="宋体" w:hAnsi="宋体" w:hint="eastAsia"/>
          <w:color w:val="000000"/>
          <w:sz w:val="24"/>
          <w:szCs w:val="24"/>
        </w:rPr>
        <w:t>10</w:t>
      </w:r>
      <w:r>
        <w:rPr>
          <w:rFonts w:ascii="宋体" w:eastAsia="宋体" w:hAnsi="宋体"/>
          <w:color w:val="000000"/>
          <w:sz w:val="24"/>
          <w:szCs w:val="24"/>
        </w:rPr>
        <w:t>）措施费以承诺书中填报的价格总价包干，投标人应按自身情况充分考虑，结算不做调整。</w:t>
      </w:r>
    </w:p>
    <w:p w14:paraId="11E07CE0"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lastRenderedPageBreak/>
        <w:t>（四）变更、签证工程价款的确定方法</w:t>
      </w:r>
    </w:p>
    <w:p w14:paraId="6C234E60"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参考施工图预算的编制依据中1~7条的方式确定。</w:t>
      </w:r>
    </w:p>
    <w:p w14:paraId="2182B123" w14:textId="77777777" w:rsidR="00A83EFC" w:rsidRDefault="00A83EFC" w:rsidP="00A83EF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由发包人批准并发出的书面变更指令，属于变更。包括发包人直接下达的变更指令、或经发包人批准的由监理人下达的变更指令。承包人对自身的设计、采购、施工、竣工试验、竣工</w:t>
      </w:r>
      <w:proofErr w:type="gramStart"/>
      <w:r>
        <w:rPr>
          <w:rFonts w:ascii="宋体" w:eastAsia="宋体" w:hAnsi="宋体"/>
          <w:color w:val="000000"/>
          <w:sz w:val="24"/>
          <w:szCs w:val="24"/>
        </w:rPr>
        <w:t>后试验</w:t>
      </w:r>
      <w:proofErr w:type="gramEnd"/>
      <w:r>
        <w:rPr>
          <w:rFonts w:ascii="宋体" w:eastAsia="宋体" w:hAnsi="宋体"/>
          <w:color w:val="000000"/>
          <w:sz w:val="24"/>
          <w:szCs w:val="24"/>
        </w:rPr>
        <w:t>存在的缺陷，应自费修正、调整和完善，不属于变更。</w:t>
      </w:r>
    </w:p>
    <w:p w14:paraId="2DD253B9" w14:textId="77777777" w:rsidR="00A83EFC" w:rsidRDefault="00A83EFC" w:rsidP="00A83EFC">
      <w:pPr>
        <w:snapToGrid w:val="0"/>
        <w:spacing w:line="360" w:lineRule="auto"/>
        <w:ind w:firstLine="480"/>
        <w:rPr>
          <w:rFonts w:ascii="宋体" w:eastAsia="宋体" w:hAnsi="宋体"/>
          <w:sz w:val="24"/>
          <w:szCs w:val="24"/>
        </w:rPr>
      </w:pPr>
      <w:r>
        <w:rPr>
          <w:rFonts w:ascii="宋体" w:eastAsia="宋体" w:hAnsi="宋体"/>
          <w:color w:val="000000"/>
          <w:sz w:val="24"/>
          <w:szCs w:val="24"/>
        </w:rPr>
        <w:t>（</w:t>
      </w:r>
      <w:r>
        <w:rPr>
          <w:rFonts w:ascii="宋体" w:eastAsia="宋体" w:hAnsi="宋体" w:hint="eastAsia"/>
          <w:color w:val="000000"/>
          <w:sz w:val="24"/>
          <w:szCs w:val="24"/>
        </w:rPr>
        <w:t>五</w:t>
      </w:r>
      <w:r>
        <w:rPr>
          <w:rFonts w:ascii="宋体" w:eastAsia="宋体" w:hAnsi="宋体"/>
          <w:color w:val="000000"/>
          <w:sz w:val="24"/>
          <w:szCs w:val="24"/>
        </w:rPr>
        <w:t>）</w:t>
      </w:r>
      <w:r>
        <w:rPr>
          <w:rFonts w:ascii="宋体" w:eastAsia="宋体" w:hAnsi="宋体" w:hint="eastAsia"/>
          <w:sz w:val="24"/>
          <w:szCs w:val="24"/>
        </w:rPr>
        <w:t>竣工结算书的编制和提交</w:t>
      </w:r>
    </w:p>
    <w:p w14:paraId="78E2A909" w14:textId="77777777" w:rsidR="00A83EFC" w:rsidRDefault="00A83EFC" w:rsidP="00A83EFC">
      <w:pPr>
        <w:pStyle w:val="10"/>
        <w:numPr>
          <w:ilvl w:val="0"/>
          <w:numId w:val="13"/>
        </w:numPr>
        <w:spacing w:line="360" w:lineRule="auto"/>
        <w:ind w:firstLineChars="0"/>
        <w:outlineLvl w:val="0"/>
        <w:rPr>
          <w:rFonts w:ascii="宋体" w:eastAsia="宋体" w:hAnsi="宋体"/>
          <w:sz w:val="24"/>
          <w:szCs w:val="24"/>
        </w:rPr>
      </w:pPr>
      <w:r>
        <w:rPr>
          <w:rFonts w:ascii="宋体" w:eastAsia="宋体" w:hAnsi="宋体" w:hint="eastAsia"/>
          <w:sz w:val="24"/>
          <w:szCs w:val="24"/>
        </w:rPr>
        <w:t>乙方应按照本合同第四条中关于工程费用的约定编制结算书；</w:t>
      </w:r>
    </w:p>
    <w:p w14:paraId="2A7BAD64" w14:textId="77777777" w:rsidR="00A83EFC" w:rsidRDefault="00A83EFC" w:rsidP="00A83EFC">
      <w:pPr>
        <w:pStyle w:val="10"/>
        <w:numPr>
          <w:ilvl w:val="0"/>
          <w:numId w:val="13"/>
        </w:numPr>
        <w:spacing w:line="360" w:lineRule="auto"/>
        <w:ind w:firstLineChars="0"/>
        <w:outlineLvl w:val="0"/>
        <w:rPr>
          <w:rFonts w:ascii="微软雅黑" w:eastAsia="微软雅黑" w:hAnsi="微软雅黑"/>
          <w:color w:val="333333"/>
          <w:sz w:val="22"/>
        </w:rPr>
      </w:pPr>
      <w:r>
        <w:rPr>
          <w:rFonts w:ascii="宋体" w:eastAsia="宋体" w:hAnsi="宋体" w:hint="eastAsia"/>
          <w:sz w:val="24"/>
          <w:szCs w:val="24"/>
        </w:rPr>
        <w:t>乙方应在取得竣工验收合格报告后60日内向甲方提交完整的结算资料，资料包括但不限于：施工合同、招标文件、投标文件、开</w:t>
      </w:r>
      <w:proofErr w:type="gramStart"/>
      <w:r>
        <w:rPr>
          <w:rFonts w:ascii="宋体" w:eastAsia="宋体" w:hAnsi="宋体" w:hint="eastAsia"/>
          <w:sz w:val="24"/>
          <w:szCs w:val="24"/>
        </w:rPr>
        <w:t>工令</w:t>
      </w:r>
      <w:proofErr w:type="gramEnd"/>
      <w:r>
        <w:rPr>
          <w:rFonts w:ascii="宋体" w:eastAsia="宋体" w:hAnsi="宋体" w:hint="eastAsia"/>
          <w:sz w:val="24"/>
          <w:szCs w:val="24"/>
        </w:rPr>
        <w:t>、图纸会审记录、施工组织设计、施工图、竣工图、竣工验收报告等与竣工结算有关的资料（以上资料一式两份，复印件加盖公章，同时提供对应电子版文件）</w:t>
      </w:r>
      <w:r>
        <w:rPr>
          <w:rFonts w:ascii="宋体" w:eastAsia="宋体" w:hAnsi="宋体"/>
          <w:color w:val="000000"/>
          <w:sz w:val="24"/>
          <w:szCs w:val="24"/>
        </w:rPr>
        <w:t>。</w:t>
      </w:r>
    </w:p>
    <w:p w14:paraId="65B79730" w14:textId="77777777" w:rsidR="00A83EFC" w:rsidRDefault="00A83EFC" w:rsidP="00A83EFC">
      <w:pPr>
        <w:snapToGrid w:val="0"/>
        <w:spacing w:line="360" w:lineRule="auto"/>
        <w:ind w:firstLine="480"/>
        <w:rPr>
          <w:rFonts w:ascii="微软雅黑" w:eastAsia="微软雅黑" w:hAnsi="微软雅黑"/>
          <w:color w:val="333333"/>
          <w:sz w:val="22"/>
        </w:rPr>
      </w:pPr>
      <w:r>
        <w:rPr>
          <w:rFonts w:ascii="宋体" w:eastAsia="宋体" w:hAnsi="宋体"/>
          <w:b/>
          <w:bCs/>
          <w:color w:val="000000"/>
          <w:spacing w:val="8"/>
          <w:sz w:val="24"/>
          <w:szCs w:val="24"/>
        </w:rPr>
        <w:t>第五条 双方义务</w:t>
      </w:r>
    </w:p>
    <w:p w14:paraId="4F2FFFAD" w14:textId="77777777" w:rsidR="00A83EFC" w:rsidRDefault="00A83EFC" w:rsidP="00A83EFC">
      <w:pPr>
        <w:pStyle w:val="2"/>
        <w:snapToGrid w:val="0"/>
        <w:spacing w:line="360" w:lineRule="auto"/>
        <w:ind w:firstLine="480"/>
        <w:rPr>
          <w:rFonts w:ascii="微软雅黑" w:eastAsia="微软雅黑" w:hAnsi="微软雅黑"/>
        </w:rPr>
      </w:pPr>
      <w:r>
        <w:rPr>
          <w:rFonts w:ascii="宋体" w:eastAsia="宋体" w:hAnsi="宋体"/>
          <w:color w:val="000000"/>
          <w:sz w:val="24"/>
          <w:szCs w:val="24"/>
        </w:rPr>
        <w:t>（一）甲方义务</w:t>
      </w:r>
    </w:p>
    <w:p w14:paraId="7F70779F" w14:textId="77777777" w:rsidR="00A83EFC" w:rsidRDefault="00A83EFC" w:rsidP="00A83EFC">
      <w:pPr>
        <w:snapToGrid w:val="0"/>
        <w:spacing w:line="360" w:lineRule="auto"/>
        <w:ind w:left="105" w:firstLine="420"/>
        <w:jc w:val="left"/>
        <w:rPr>
          <w:rFonts w:ascii="微软雅黑" w:eastAsia="微软雅黑" w:hAnsi="微软雅黑"/>
          <w:color w:val="333333"/>
          <w:sz w:val="22"/>
        </w:rPr>
      </w:pPr>
      <w:r>
        <w:rPr>
          <w:rFonts w:ascii="宋体" w:eastAsia="宋体" w:hAnsi="宋体"/>
          <w:color w:val="000000"/>
          <w:sz w:val="24"/>
          <w:szCs w:val="24"/>
        </w:rPr>
        <w:t>1、委派现场代表负责对施工进行全面管理，解决施工过程中出现的需要甲方协调的相关问题，并参与现场各种验收和签证工作。如变更现场代表应及时通知乙方。</w:t>
      </w:r>
    </w:p>
    <w:p w14:paraId="18A9FE8F" w14:textId="77777777" w:rsidR="00A83EFC" w:rsidRDefault="00A83EFC" w:rsidP="00A83EFC">
      <w:pPr>
        <w:snapToGrid w:val="0"/>
        <w:spacing w:line="360" w:lineRule="auto"/>
        <w:ind w:right="26" w:firstLine="480"/>
        <w:jc w:val="left"/>
        <w:rPr>
          <w:rFonts w:ascii="微软雅黑" w:eastAsia="微软雅黑" w:hAnsi="微软雅黑"/>
          <w:color w:val="333333"/>
          <w:sz w:val="22"/>
        </w:rPr>
      </w:pPr>
      <w:r>
        <w:rPr>
          <w:rFonts w:ascii="宋体" w:eastAsia="宋体" w:hAnsi="宋体"/>
          <w:color w:val="000000"/>
          <w:sz w:val="24"/>
          <w:szCs w:val="24"/>
        </w:rPr>
        <w:t>2、向乙方提供运输通道便利，提供现场用水、用电接驳点（水电费由乙方承担）。</w:t>
      </w:r>
    </w:p>
    <w:p w14:paraId="4C9767B9" w14:textId="77777777" w:rsidR="00A83EFC" w:rsidRDefault="00A83EFC" w:rsidP="00A83EFC">
      <w:pPr>
        <w:snapToGrid w:val="0"/>
        <w:spacing w:line="360" w:lineRule="auto"/>
        <w:ind w:right="-58" w:firstLineChars="150" w:firstLine="360"/>
        <w:jc w:val="left"/>
        <w:rPr>
          <w:rFonts w:ascii="微软雅黑" w:eastAsia="微软雅黑" w:hAnsi="微软雅黑"/>
          <w:color w:val="333333"/>
          <w:sz w:val="22"/>
        </w:rPr>
      </w:pPr>
      <w:r>
        <w:rPr>
          <w:rFonts w:ascii="宋体" w:eastAsia="宋体" w:hAnsi="宋体"/>
          <w:color w:val="000000"/>
          <w:sz w:val="24"/>
          <w:szCs w:val="24"/>
        </w:rPr>
        <w:t> 3、本合同约定的所有工程内容验收合格，且收到乙方提交的验收报告和相关文件资料后3日内予以确认，并按合同约定支付款项。</w:t>
      </w:r>
    </w:p>
    <w:p w14:paraId="677311C0" w14:textId="77777777" w:rsidR="00A83EFC" w:rsidRDefault="00A83EFC" w:rsidP="00A83EFC">
      <w:pPr>
        <w:snapToGrid w:val="0"/>
        <w:spacing w:line="360" w:lineRule="auto"/>
        <w:ind w:right="26" w:firstLine="480"/>
        <w:jc w:val="left"/>
        <w:rPr>
          <w:rFonts w:ascii="宋体" w:eastAsia="宋体" w:hAnsi="宋体"/>
          <w:color w:val="000000"/>
          <w:sz w:val="24"/>
          <w:szCs w:val="24"/>
        </w:rPr>
      </w:pPr>
      <w:r>
        <w:rPr>
          <w:rFonts w:ascii="宋体" w:eastAsia="宋体" w:hAnsi="宋体"/>
          <w:color w:val="000000"/>
          <w:sz w:val="24"/>
          <w:szCs w:val="24"/>
        </w:rPr>
        <w:t>4、负责协调乙方与其他各承包单位的关系，并协助解决材料堆放场地。</w:t>
      </w:r>
    </w:p>
    <w:p w14:paraId="447CE205" w14:textId="77777777" w:rsidR="00A83EFC" w:rsidRDefault="00A83EFC" w:rsidP="00A83EFC">
      <w:pPr>
        <w:pStyle w:val="2"/>
        <w:snapToGrid w:val="0"/>
        <w:spacing w:line="360" w:lineRule="auto"/>
        <w:rPr>
          <w:rFonts w:ascii="微软雅黑" w:eastAsia="微软雅黑" w:hAnsi="微软雅黑"/>
        </w:rPr>
      </w:pPr>
      <w:r>
        <w:rPr>
          <w:rFonts w:ascii="宋体" w:eastAsia="宋体" w:hAnsi="宋体"/>
          <w:color w:val="000000"/>
          <w:sz w:val="24"/>
          <w:szCs w:val="24"/>
        </w:rPr>
        <w:t>（二）乙方义务</w:t>
      </w:r>
    </w:p>
    <w:p w14:paraId="05F7A98B" w14:textId="77777777" w:rsidR="00A83EFC" w:rsidRDefault="00A83EFC" w:rsidP="00A83EFC">
      <w:pPr>
        <w:snapToGrid w:val="0"/>
        <w:spacing w:line="360" w:lineRule="auto"/>
        <w:ind w:firstLine="480"/>
        <w:jc w:val="left"/>
        <w:rPr>
          <w:rFonts w:ascii="微软雅黑" w:eastAsia="微软雅黑" w:hAnsi="微软雅黑"/>
          <w:color w:val="333333"/>
          <w:sz w:val="22"/>
        </w:rPr>
      </w:pPr>
      <w:r>
        <w:rPr>
          <w:rFonts w:ascii="宋体" w:eastAsia="宋体" w:hAnsi="宋体"/>
          <w:color w:val="000000"/>
          <w:sz w:val="24"/>
          <w:szCs w:val="24"/>
        </w:rPr>
        <w:t>1、委派现场代表负责现场施工全面管理。该现场代表须持有与本项目相适应的资格证书</w:t>
      </w:r>
      <w:r>
        <w:rPr>
          <w:rFonts w:ascii="宋体" w:eastAsia="宋体" w:hAnsi="宋体"/>
          <w:i/>
          <w:iCs/>
          <w:color w:val="000000"/>
          <w:sz w:val="24"/>
          <w:szCs w:val="24"/>
        </w:rPr>
        <w:t>，</w:t>
      </w:r>
      <w:r>
        <w:rPr>
          <w:rFonts w:ascii="宋体" w:eastAsia="宋体" w:hAnsi="宋体"/>
          <w:color w:val="000000"/>
          <w:sz w:val="24"/>
          <w:szCs w:val="24"/>
        </w:rPr>
        <w:t>如变更现场代表应事先经甲方书面同意。</w:t>
      </w:r>
    </w:p>
    <w:p w14:paraId="092FF72A" w14:textId="77777777" w:rsidR="00A83EFC" w:rsidRDefault="00A83EFC" w:rsidP="00A83EFC">
      <w:pPr>
        <w:snapToGrid w:val="0"/>
        <w:spacing w:line="360" w:lineRule="auto"/>
        <w:ind w:firstLine="480"/>
        <w:jc w:val="left"/>
        <w:rPr>
          <w:rFonts w:ascii="微软雅黑" w:eastAsia="微软雅黑" w:hAnsi="微软雅黑"/>
          <w:color w:val="333333"/>
          <w:sz w:val="22"/>
        </w:rPr>
      </w:pPr>
      <w:r>
        <w:rPr>
          <w:rFonts w:ascii="宋体" w:eastAsia="宋体" w:hAnsi="宋体"/>
          <w:color w:val="000000"/>
          <w:sz w:val="24"/>
          <w:szCs w:val="24"/>
        </w:rPr>
        <w:t>2、乙方应当具备中华人民共和国政府认可的与本合同工程施工相应的资质证书。如因资质证书造成甲方损失的，乙方应当赔偿损失。</w:t>
      </w:r>
    </w:p>
    <w:p w14:paraId="1029CC8B" w14:textId="77777777" w:rsidR="00A83EFC" w:rsidRDefault="00A83EFC" w:rsidP="00A83EFC">
      <w:pPr>
        <w:snapToGrid w:val="0"/>
        <w:spacing w:line="360" w:lineRule="auto"/>
        <w:ind w:firstLine="480"/>
        <w:jc w:val="left"/>
        <w:rPr>
          <w:rFonts w:ascii="微软雅黑" w:eastAsia="微软雅黑" w:hAnsi="微软雅黑"/>
          <w:color w:val="333333"/>
          <w:sz w:val="22"/>
        </w:rPr>
      </w:pPr>
      <w:r>
        <w:rPr>
          <w:rFonts w:ascii="宋体" w:eastAsia="宋体" w:hAnsi="宋体"/>
          <w:color w:val="000000"/>
          <w:sz w:val="24"/>
          <w:szCs w:val="24"/>
        </w:rPr>
        <w:t>4、乙方须按甲方确认的施工做法及技术要求进行施工，并按时提交施工验收报告，并对其提交成果报告的真实性、有效性、准确性负责。</w:t>
      </w:r>
    </w:p>
    <w:p w14:paraId="2E98B282" w14:textId="77777777" w:rsidR="00A83EFC" w:rsidRDefault="00A83EFC" w:rsidP="00A83EFC">
      <w:pPr>
        <w:snapToGrid w:val="0"/>
        <w:spacing w:line="360" w:lineRule="auto"/>
        <w:ind w:firstLineChars="150" w:firstLine="360"/>
        <w:jc w:val="left"/>
        <w:rPr>
          <w:rFonts w:ascii="微软雅黑" w:eastAsia="微软雅黑" w:hAnsi="微软雅黑"/>
          <w:color w:val="333333"/>
          <w:sz w:val="22"/>
        </w:rPr>
      </w:pPr>
      <w:r>
        <w:rPr>
          <w:rFonts w:ascii="宋体" w:eastAsia="宋体" w:hAnsi="宋体"/>
          <w:color w:val="000000"/>
          <w:sz w:val="24"/>
          <w:szCs w:val="24"/>
        </w:rPr>
        <w:t> 5、达到本合同约定的付款条件并经甲方确认后应向甲方发出付款通知及提供相关资料。若乙方未及时提供前述资料，甲方可相应顺延付款时间。</w:t>
      </w:r>
    </w:p>
    <w:p w14:paraId="3305000A" w14:textId="77777777" w:rsidR="00A83EFC" w:rsidRDefault="00A83EFC" w:rsidP="00A83EFC">
      <w:pPr>
        <w:snapToGrid w:val="0"/>
        <w:spacing w:line="360" w:lineRule="auto"/>
        <w:ind w:firstLineChars="150" w:firstLine="360"/>
        <w:jc w:val="left"/>
        <w:rPr>
          <w:rFonts w:ascii="宋体" w:eastAsia="宋体" w:hAnsi="宋体"/>
          <w:color w:val="333333"/>
          <w:sz w:val="24"/>
          <w:szCs w:val="24"/>
        </w:rPr>
      </w:pPr>
      <w:r>
        <w:rPr>
          <w:rFonts w:ascii="宋体" w:eastAsia="宋体" w:hAnsi="宋体"/>
          <w:color w:val="000000"/>
          <w:sz w:val="24"/>
          <w:szCs w:val="24"/>
        </w:rPr>
        <w:t> 6、按相关安全法规进行安全工作，遵守甲方施工现场管理的有关规定，承担在</w:t>
      </w:r>
      <w:r>
        <w:rPr>
          <w:rFonts w:ascii="宋体" w:eastAsia="宋体" w:hAnsi="宋体"/>
          <w:color w:val="000000"/>
          <w:sz w:val="24"/>
          <w:szCs w:val="24"/>
        </w:rPr>
        <w:lastRenderedPageBreak/>
        <w:t>工作过程中的防火、防盗、防止意外事故发生等安全责任。若出现安全问题，责任由乙方自行承担。</w:t>
      </w:r>
    </w:p>
    <w:p w14:paraId="61DF5F2A" w14:textId="77777777" w:rsidR="00A83EFC" w:rsidRDefault="00A83EFC" w:rsidP="00A83EFC">
      <w:pPr>
        <w:snapToGrid w:val="0"/>
        <w:spacing w:line="360" w:lineRule="auto"/>
        <w:ind w:firstLineChars="150" w:firstLine="360"/>
        <w:jc w:val="left"/>
        <w:rPr>
          <w:rFonts w:ascii="微软雅黑" w:eastAsia="微软雅黑" w:hAnsi="微软雅黑"/>
          <w:color w:val="333333"/>
          <w:sz w:val="22"/>
        </w:rPr>
      </w:pPr>
      <w:r>
        <w:rPr>
          <w:rFonts w:ascii="宋体" w:eastAsia="宋体" w:hAnsi="宋体"/>
          <w:color w:val="000000"/>
          <w:sz w:val="24"/>
          <w:szCs w:val="24"/>
        </w:rPr>
        <w:t>7、乙方如在施工过程中损坏甲方现场的其他工程成品或半成品，乙方应赔偿给甲方，甲方有权在结算款中扣除。</w:t>
      </w:r>
    </w:p>
    <w:p w14:paraId="5152BECD" w14:textId="77777777" w:rsidR="00A83EFC" w:rsidRDefault="00A83EFC" w:rsidP="00A83EFC">
      <w:pPr>
        <w:snapToGrid w:val="0"/>
        <w:spacing w:line="360" w:lineRule="auto"/>
        <w:ind w:leftChars="5" w:left="10" w:firstLineChars="200" w:firstLine="480"/>
        <w:jc w:val="left"/>
        <w:rPr>
          <w:rFonts w:ascii="微软雅黑" w:eastAsia="宋体" w:hAnsi="微软雅黑"/>
          <w:color w:val="333333"/>
          <w:sz w:val="22"/>
        </w:rPr>
      </w:pPr>
      <w:r>
        <w:rPr>
          <w:rFonts w:ascii="宋体" w:eastAsia="宋体" w:hAnsi="宋体"/>
          <w:color w:val="000000"/>
          <w:sz w:val="24"/>
          <w:szCs w:val="24"/>
        </w:rPr>
        <w:t>8、乙方应配合甲方的现场管理，不得以任何理由拒绝本项目范围内甲方的工作安排</w:t>
      </w:r>
      <w:r>
        <w:rPr>
          <w:rFonts w:ascii="宋体" w:eastAsia="宋体" w:hAnsi="宋体" w:hint="eastAsia"/>
          <w:color w:val="000000"/>
          <w:sz w:val="24"/>
          <w:szCs w:val="24"/>
        </w:rPr>
        <w:t>。乙方应服从特力珠宝大厦运营统筹安排，不</w:t>
      </w:r>
      <w:proofErr w:type="gramStart"/>
      <w:r>
        <w:rPr>
          <w:rFonts w:ascii="宋体" w:eastAsia="宋体" w:hAnsi="宋体" w:hint="eastAsia"/>
          <w:color w:val="000000"/>
          <w:sz w:val="24"/>
          <w:szCs w:val="24"/>
        </w:rPr>
        <w:t>影响大楼</w:t>
      </w:r>
      <w:proofErr w:type="gramEnd"/>
      <w:r>
        <w:rPr>
          <w:rFonts w:ascii="宋体" w:eastAsia="宋体" w:hAnsi="宋体" w:hint="eastAsia"/>
          <w:color w:val="000000"/>
          <w:sz w:val="24"/>
          <w:szCs w:val="24"/>
        </w:rPr>
        <w:t>正常运营。</w:t>
      </w:r>
    </w:p>
    <w:p w14:paraId="6E6E9191" w14:textId="77777777" w:rsidR="00A83EFC" w:rsidRDefault="00A83EFC" w:rsidP="00A83EFC">
      <w:pPr>
        <w:snapToGrid w:val="0"/>
        <w:spacing w:line="360" w:lineRule="auto"/>
        <w:ind w:leftChars="5" w:left="10" w:firstLineChars="200" w:firstLine="480"/>
        <w:jc w:val="left"/>
        <w:rPr>
          <w:rFonts w:ascii="微软雅黑" w:eastAsia="微软雅黑" w:hAnsi="微软雅黑"/>
          <w:color w:val="333333"/>
          <w:sz w:val="22"/>
        </w:rPr>
      </w:pPr>
      <w:r>
        <w:rPr>
          <w:rFonts w:ascii="宋体" w:eastAsia="宋体" w:hAnsi="宋体"/>
          <w:color w:val="000000"/>
          <w:sz w:val="24"/>
          <w:szCs w:val="24"/>
        </w:rPr>
        <w:t>9、乙方负责</w:t>
      </w:r>
      <w:r>
        <w:rPr>
          <w:rFonts w:ascii="宋体" w:eastAsia="宋体" w:hAnsi="宋体" w:hint="eastAsia"/>
          <w:color w:val="000000"/>
          <w:sz w:val="24"/>
          <w:szCs w:val="24"/>
        </w:rPr>
        <w:t>施工图和</w:t>
      </w:r>
      <w:r>
        <w:rPr>
          <w:rFonts w:ascii="宋体" w:eastAsia="宋体" w:hAnsi="宋体"/>
          <w:color w:val="000000"/>
          <w:sz w:val="24"/>
          <w:szCs w:val="24"/>
        </w:rPr>
        <w:t>竣工图的绘制，图纸一式四份，所需费用</w:t>
      </w:r>
      <w:proofErr w:type="gramStart"/>
      <w:r>
        <w:rPr>
          <w:rFonts w:ascii="宋体" w:eastAsia="宋体" w:hAnsi="宋体"/>
          <w:color w:val="000000"/>
          <w:sz w:val="24"/>
          <w:szCs w:val="24"/>
        </w:rPr>
        <w:t>已综合</w:t>
      </w:r>
      <w:proofErr w:type="gramEnd"/>
      <w:r>
        <w:rPr>
          <w:rFonts w:ascii="宋体" w:eastAsia="宋体" w:hAnsi="宋体"/>
          <w:color w:val="000000"/>
          <w:sz w:val="24"/>
          <w:szCs w:val="24"/>
        </w:rPr>
        <w:t>包含在合同价</w:t>
      </w:r>
      <w:r>
        <w:rPr>
          <w:rFonts w:ascii="宋体" w:eastAsia="宋体" w:hAnsi="宋体" w:hint="eastAsia"/>
          <w:color w:val="000000"/>
          <w:sz w:val="24"/>
          <w:szCs w:val="24"/>
        </w:rPr>
        <w:t>设计费</w:t>
      </w:r>
      <w:r>
        <w:rPr>
          <w:rFonts w:ascii="宋体" w:eastAsia="宋体" w:hAnsi="宋体"/>
          <w:color w:val="000000"/>
          <w:sz w:val="24"/>
          <w:szCs w:val="24"/>
        </w:rPr>
        <w:t>内，结算不做调整。</w:t>
      </w:r>
    </w:p>
    <w:p w14:paraId="22D35260" w14:textId="77777777" w:rsidR="00A83EFC" w:rsidRDefault="00A83EFC" w:rsidP="00A83EFC">
      <w:pPr>
        <w:snapToGrid w:val="0"/>
        <w:spacing w:line="360" w:lineRule="auto"/>
        <w:ind w:leftChars="5" w:left="10" w:firstLineChars="200" w:firstLine="480"/>
        <w:jc w:val="left"/>
        <w:rPr>
          <w:rFonts w:ascii="宋体" w:eastAsia="宋体" w:hAnsi="宋体"/>
          <w:color w:val="000000"/>
          <w:sz w:val="24"/>
          <w:szCs w:val="24"/>
        </w:rPr>
      </w:pPr>
      <w:r>
        <w:rPr>
          <w:rFonts w:ascii="宋体" w:eastAsia="宋体" w:hAnsi="宋体"/>
          <w:color w:val="000000"/>
          <w:sz w:val="24"/>
          <w:szCs w:val="24"/>
        </w:rPr>
        <w:t>10、乙方须负责本项目相关的报建手续，所发生的费用综合包含在合同价总价内，结算不做调整。</w:t>
      </w:r>
    </w:p>
    <w:p w14:paraId="200BF987" w14:textId="77777777" w:rsidR="00A83EFC" w:rsidRDefault="00A83EFC" w:rsidP="00A83EFC">
      <w:pPr>
        <w:snapToGrid w:val="0"/>
        <w:spacing w:line="360" w:lineRule="auto"/>
        <w:ind w:leftChars="5" w:left="10" w:firstLineChars="200" w:firstLine="480"/>
        <w:jc w:val="left"/>
        <w:rPr>
          <w:rFonts w:ascii="宋体" w:eastAsia="宋体" w:hAnsi="宋体"/>
          <w:color w:val="000000"/>
          <w:sz w:val="24"/>
          <w:szCs w:val="24"/>
        </w:rPr>
      </w:pPr>
      <w:r>
        <w:rPr>
          <w:rFonts w:ascii="宋体" w:eastAsia="宋体" w:hAnsi="宋体"/>
          <w:color w:val="000000"/>
          <w:sz w:val="24"/>
          <w:szCs w:val="24"/>
        </w:rPr>
        <w:t>11、乙方应按政策规定购买“建筑安全一切险”（含第三者责任险），</w:t>
      </w:r>
      <w:r>
        <w:rPr>
          <w:rFonts w:ascii="宋体" w:eastAsia="宋体" w:hAnsi="宋体" w:hint="eastAsia"/>
          <w:color w:val="000000"/>
          <w:sz w:val="24"/>
          <w:szCs w:val="24"/>
        </w:rPr>
        <w:t>乙方并向甲方提交购买保险的发票复印件，费用实报实销</w:t>
      </w:r>
      <w:r>
        <w:rPr>
          <w:rFonts w:ascii="宋体" w:eastAsia="宋体" w:hAnsi="宋体"/>
          <w:color w:val="000000"/>
          <w:sz w:val="24"/>
          <w:szCs w:val="24"/>
        </w:rPr>
        <w:t>。乙方必须承担在本工程施工期间发生的或本工程引致的人身伤亡及/或财产损害的包括但不限于费用、责任、损失、赔偿等一切法律责任，并</w:t>
      </w:r>
      <w:proofErr w:type="gramStart"/>
      <w:r>
        <w:rPr>
          <w:rFonts w:ascii="宋体" w:eastAsia="宋体" w:hAnsi="宋体"/>
          <w:color w:val="000000"/>
          <w:sz w:val="24"/>
          <w:szCs w:val="24"/>
        </w:rPr>
        <w:t>须保障</w:t>
      </w:r>
      <w:proofErr w:type="gramEnd"/>
      <w:r>
        <w:rPr>
          <w:rFonts w:ascii="宋体" w:eastAsia="宋体" w:hAnsi="宋体"/>
          <w:color w:val="000000"/>
          <w:sz w:val="24"/>
          <w:szCs w:val="24"/>
        </w:rPr>
        <w:t>甲方免于承担该等责任。</w:t>
      </w:r>
    </w:p>
    <w:p w14:paraId="067082EB" w14:textId="77777777" w:rsidR="00A83EFC" w:rsidRDefault="00A83EFC" w:rsidP="00A83EF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第六条  违约责任</w:t>
      </w:r>
    </w:p>
    <w:p w14:paraId="255B20CD" w14:textId="77777777" w:rsidR="00A83EFC" w:rsidRDefault="00A83EFC" w:rsidP="00A83EFC">
      <w:pPr>
        <w:pStyle w:val="11"/>
        <w:numPr>
          <w:ilvl w:val="0"/>
          <w:numId w:val="14"/>
        </w:numPr>
        <w:spacing w:line="360" w:lineRule="auto"/>
        <w:ind w:left="0" w:firstLine="426"/>
        <w:jc w:val="left"/>
        <w:rPr>
          <w:rFonts w:ascii="宋体" w:hAnsi="宋体"/>
          <w:color w:val="000000"/>
          <w:szCs w:val="24"/>
        </w:rPr>
      </w:pPr>
      <w:r>
        <w:rPr>
          <w:rFonts w:ascii="宋体" w:hAnsi="宋体" w:hint="eastAsia"/>
          <w:color w:val="000000"/>
          <w:szCs w:val="24"/>
        </w:rPr>
        <w:t>甲方未能按本合同约定提供施工场地及工作面，工期相应顺延，甲方无需承担</w:t>
      </w:r>
      <w:r>
        <w:rPr>
          <w:rFonts w:ascii="宋体" w:hAnsi="宋体" w:hint="eastAsia"/>
          <w:color w:val="000000"/>
          <w:szCs w:val="24"/>
          <w:lang w:eastAsia="zh-Hans"/>
        </w:rPr>
        <w:t>任何</w:t>
      </w:r>
      <w:r>
        <w:rPr>
          <w:rFonts w:ascii="宋体" w:hAnsi="宋体" w:hint="eastAsia"/>
          <w:color w:val="000000"/>
          <w:szCs w:val="24"/>
        </w:rPr>
        <w:t>赔偿责任。</w:t>
      </w:r>
    </w:p>
    <w:p w14:paraId="3406317D" w14:textId="77777777" w:rsidR="00A83EFC" w:rsidRDefault="00A83EFC" w:rsidP="00A83EFC">
      <w:pPr>
        <w:pStyle w:val="11"/>
        <w:numPr>
          <w:ilvl w:val="0"/>
          <w:numId w:val="14"/>
        </w:numPr>
        <w:spacing w:line="360" w:lineRule="auto"/>
        <w:ind w:left="0" w:firstLine="426"/>
        <w:jc w:val="left"/>
        <w:rPr>
          <w:rFonts w:ascii="宋体" w:hAnsi="宋体"/>
          <w:color w:val="000000"/>
          <w:szCs w:val="24"/>
        </w:rPr>
      </w:pPr>
      <w:r>
        <w:rPr>
          <w:rFonts w:ascii="宋体" w:hAnsi="宋体" w:hint="eastAsia"/>
          <w:color w:val="000000"/>
          <w:szCs w:val="24"/>
        </w:rPr>
        <w:t>乙方未能按合同约定时间通过竣工验收，乙方应承担违约责任。每逾期一日，按延期违约1000元/日历天，向甲方支付违约金，违约金上限为合同价的30%。逾期超过5天的，甲方有权解除合同，并有权要求乙方按照本合同总金额30%的标准向甲方支付违约金(因发包人原因工期延误且经发包人批准的除外)。</w:t>
      </w:r>
    </w:p>
    <w:p w14:paraId="6CA55A28" w14:textId="77777777" w:rsidR="00A83EFC" w:rsidRDefault="00A83EFC" w:rsidP="00A83EFC">
      <w:pPr>
        <w:pStyle w:val="11"/>
        <w:numPr>
          <w:ilvl w:val="0"/>
          <w:numId w:val="14"/>
        </w:numPr>
        <w:spacing w:line="360" w:lineRule="auto"/>
        <w:ind w:left="0" w:firstLine="426"/>
        <w:jc w:val="left"/>
        <w:rPr>
          <w:rFonts w:ascii="宋体" w:hAnsi="宋体"/>
          <w:color w:val="000000"/>
          <w:szCs w:val="24"/>
        </w:rPr>
      </w:pPr>
      <w:r>
        <w:rPr>
          <w:rFonts w:ascii="宋体" w:hAnsi="宋体" w:hint="eastAsia"/>
          <w:color w:val="000000"/>
          <w:szCs w:val="24"/>
        </w:rPr>
        <w:t>如因乙方提交的成果报告造成甲方工程质量问题的，视为乙方违约。甲方有权向乙方追究由此而产生的经济、法律责任。</w:t>
      </w:r>
    </w:p>
    <w:p w14:paraId="1E8090E4" w14:textId="77777777" w:rsidR="00A83EFC" w:rsidRDefault="00A83EFC" w:rsidP="00A83EFC">
      <w:pPr>
        <w:pStyle w:val="11"/>
        <w:numPr>
          <w:ilvl w:val="0"/>
          <w:numId w:val="14"/>
        </w:numPr>
        <w:spacing w:line="360" w:lineRule="auto"/>
        <w:ind w:left="0" w:firstLine="426"/>
        <w:jc w:val="left"/>
        <w:rPr>
          <w:rFonts w:ascii="宋体" w:hAnsi="宋体"/>
          <w:color w:val="000000"/>
          <w:szCs w:val="24"/>
        </w:rPr>
      </w:pPr>
      <w:r>
        <w:rPr>
          <w:rFonts w:ascii="宋体" w:hAnsi="宋体" w:hint="eastAsia"/>
          <w:color w:val="000000"/>
          <w:szCs w:val="24"/>
        </w:rPr>
        <w:t>乙方应向甲方支付的违约金，甲方有权直接在应付而未付款中扣除，违约金不足以弥补甲方损失的，甲方可继续向乙方追偿。</w:t>
      </w:r>
    </w:p>
    <w:p w14:paraId="45434515" w14:textId="77777777" w:rsidR="00A83EFC" w:rsidRDefault="00A83EFC" w:rsidP="00A83EFC">
      <w:pPr>
        <w:pStyle w:val="11"/>
        <w:numPr>
          <w:ilvl w:val="0"/>
          <w:numId w:val="14"/>
        </w:numPr>
        <w:spacing w:line="360" w:lineRule="auto"/>
        <w:ind w:left="0" w:firstLine="426"/>
        <w:jc w:val="left"/>
        <w:rPr>
          <w:rFonts w:ascii="宋体" w:hAnsi="宋体"/>
          <w:color w:val="000000"/>
          <w:szCs w:val="24"/>
        </w:rPr>
      </w:pPr>
      <w:r>
        <w:rPr>
          <w:rFonts w:ascii="宋体" w:hAnsi="宋体" w:hint="eastAsia"/>
          <w:color w:val="000000"/>
          <w:szCs w:val="24"/>
        </w:rPr>
        <w:t>除本合同和法律法规另有规定外，任何一方均无权提前解除合同，否则视为违约，守约方有权选择解除合同或要求违约方继续履行合同。如守约方选择解除合同，则违约方应向对方支付合同总金额30%的违约金，如违约金不足以偿付对方损失，违约方还应赔偿因其违约给对方造成的损失。</w:t>
      </w:r>
    </w:p>
    <w:p w14:paraId="40BE10B1" w14:textId="77777777" w:rsidR="00A83EFC" w:rsidRDefault="00A83EFC" w:rsidP="00A83EFC">
      <w:pPr>
        <w:pStyle w:val="11"/>
        <w:numPr>
          <w:ilvl w:val="0"/>
          <w:numId w:val="14"/>
        </w:numPr>
        <w:spacing w:line="360" w:lineRule="auto"/>
        <w:ind w:left="0" w:firstLine="426"/>
        <w:jc w:val="left"/>
        <w:rPr>
          <w:rFonts w:ascii="宋体" w:hAnsi="宋体"/>
          <w:color w:val="000000"/>
          <w:szCs w:val="24"/>
        </w:rPr>
      </w:pPr>
      <w:r>
        <w:rPr>
          <w:rFonts w:ascii="宋体" w:hAnsi="宋体" w:hint="eastAsia"/>
          <w:color w:val="000000"/>
          <w:szCs w:val="24"/>
        </w:rPr>
        <w:t>乙</w:t>
      </w:r>
      <w:r>
        <w:rPr>
          <w:rFonts w:ascii="宋体" w:hAnsi="宋体"/>
          <w:color w:val="000000"/>
          <w:szCs w:val="24"/>
        </w:rPr>
        <w:t>方应保证所采用的装修材料满足环保、防火、无辐射、对人体无害等基本要</w:t>
      </w:r>
      <w:r>
        <w:rPr>
          <w:rFonts w:ascii="宋体" w:hAnsi="宋体"/>
          <w:color w:val="000000"/>
          <w:szCs w:val="24"/>
        </w:rPr>
        <w:lastRenderedPageBreak/>
        <w:t>求</w:t>
      </w:r>
      <w:r>
        <w:rPr>
          <w:rFonts w:ascii="宋体" w:hAnsi="宋体" w:hint="eastAsia"/>
          <w:color w:val="000000"/>
          <w:szCs w:val="24"/>
        </w:rPr>
        <w:t>，</w:t>
      </w:r>
      <w:r>
        <w:rPr>
          <w:rFonts w:ascii="宋体" w:hAnsi="宋体"/>
          <w:color w:val="000000"/>
          <w:szCs w:val="24"/>
        </w:rPr>
        <w:t>后期甲方有权进行抽检</w:t>
      </w:r>
      <w:r>
        <w:rPr>
          <w:rFonts w:ascii="宋体" w:hAnsi="宋体" w:hint="eastAsia"/>
          <w:color w:val="000000"/>
          <w:szCs w:val="24"/>
        </w:rPr>
        <w:t>，产品</w:t>
      </w:r>
      <w:r>
        <w:rPr>
          <w:rFonts w:ascii="宋体" w:hAnsi="宋体"/>
          <w:color w:val="000000"/>
          <w:szCs w:val="24"/>
        </w:rPr>
        <w:t>不合格的</w:t>
      </w:r>
      <w:r>
        <w:rPr>
          <w:rFonts w:ascii="宋体" w:hAnsi="宋体" w:hint="eastAsia"/>
          <w:color w:val="000000"/>
          <w:szCs w:val="24"/>
        </w:rPr>
        <w:t>，乙方需承担检测相关费用并完成整改；再次检测仍不合格的，乙方有义务整改直至合格，承担所有损失及相关费用。</w:t>
      </w:r>
    </w:p>
    <w:p w14:paraId="56933CE0" w14:textId="77777777" w:rsidR="00A83EFC" w:rsidRDefault="00A83EFC" w:rsidP="00A83EFC">
      <w:pPr>
        <w:pStyle w:val="11"/>
        <w:numPr>
          <w:ilvl w:val="0"/>
          <w:numId w:val="14"/>
        </w:numPr>
        <w:spacing w:line="360" w:lineRule="auto"/>
        <w:ind w:left="0" w:firstLine="426"/>
        <w:jc w:val="left"/>
        <w:rPr>
          <w:rFonts w:ascii="宋体" w:hAnsi="宋体"/>
          <w:color w:val="000000"/>
          <w:szCs w:val="24"/>
        </w:rPr>
      </w:pPr>
      <w:r>
        <w:rPr>
          <w:rFonts w:ascii="宋体" w:hAnsi="宋体" w:hint="eastAsia"/>
          <w:color w:val="000000"/>
          <w:szCs w:val="24"/>
        </w:rPr>
        <w:t>如任何一方违约，守约方为维护权益向违约方追偿所发生的一切费用（包括但不限于律师费、诉讼费、保全费、担保费、交通费、差旅费、鉴定费等）均由违约方承担。</w:t>
      </w:r>
    </w:p>
    <w:p w14:paraId="699350C3" w14:textId="77777777" w:rsidR="00A83EFC" w:rsidRDefault="00A83EFC" w:rsidP="00A83EFC">
      <w:pPr>
        <w:pStyle w:val="11"/>
        <w:numPr>
          <w:ilvl w:val="255"/>
          <w:numId w:val="0"/>
        </w:numPr>
        <w:spacing w:line="360" w:lineRule="auto"/>
        <w:ind w:firstLineChars="200" w:firstLine="480"/>
        <w:jc w:val="left"/>
        <w:rPr>
          <w:rFonts w:ascii="宋体" w:hAnsi="宋体"/>
          <w:color w:val="000000"/>
          <w:szCs w:val="24"/>
        </w:rPr>
      </w:pPr>
      <w:r>
        <w:rPr>
          <w:rFonts w:ascii="宋体" w:hAnsi="宋体" w:hint="eastAsia"/>
          <w:color w:val="000000"/>
          <w:szCs w:val="24"/>
        </w:rPr>
        <w:t>律师费收费依据起诉时广东省或深圳市关于律师服务收费的最新规定标准，按争议标的额的比例计算。</w:t>
      </w:r>
    </w:p>
    <w:p w14:paraId="538E3E8D" w14:textId="77777777" w:rsidR="00A83EFC" w:rsidRDefault="00A83EFC" w:rsidP="00A83EF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第七条  措施项目清单（包括但不限于下列项目）的说明</w:t>
      </w:r>
    </w:p>
    <w:p w14:paraId="13028EC7" w14:textId="77777777" w:rsidR="00A83EFC" w:rsidRDefault="00A83EFC" w:rsidP="00A83EFC">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本项目措施费用包干。</w:t>
      </w:r>
    </w:p>
    <w:p w14:paraId="642C1CD1" w14:textId="77777777" w:rsidR="00A83EFC" w:rsidRDefault="00A83EFC" w:rsidP="00A83EFC">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安全文明施工措施费</w:t>
      </w:r>
    </w:p>
    <w:p w14:paraId="0B5A646E"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安全文明施工措施</w:t>
      </w:r>
      <w:proofErr w:type="gramStart"/>
      <w:r>
        <w:rPr>
          <w:rFonts w:ascii="宋体" w:eastAsia="宋体" w:hAnsi="宋体"/>
          <w:color w:val="000000"/>
          <w:sz w:val="24"/>
          <w:szCs w:val="24"/>
        </w:rPr>
        <w:t>费按照</w:t>
      </w:r>
      <w:proofErr w:type="gramEnd"/>
      <w:r>
        <w:rPr>
          <w:rFonts w:ascii="宋体" w:eastAsia="宋体" w:hAnsi="宋体"/>
          <w:color w:val="000000"/>
          <w:sz w:val="24"/>
          <w:szCs w:val="24"/>
        </w:rPr>
        <w:t>《深圳市建设工程计价规程（2017）》，内容包括施工企业临时设施、所有涉及工程安全和文明施工的费用等。</w:t>
      </w:r>
    </w:p>
    <w:p w14:paraId="25CB9605"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（1）</w:t>
      </w:r>
      <w:r>
        <w:rPr>
          <w:rFonts w:ascii="宋体" w:eastAsia="宋体" w:hAnsi="宋体"/>
          <w:b/>
          <w:bCs/>
          <w:color w:val="000000"/>
          <w:sz w:val="24"/>
          <w:szCs w:val="24"/>
        </w:rPr>
        <w:t>临时设施费</w:t>
      </w:r>
      <w:r>
        <w:rPr>
          <w:rFonts w:ascii="宋体" w:eastAsia="宋体" w:hAnsi="宋体"/>
          <w:color w:val="000000"/>
          <w:sz w:val="24"/>
          <w:szCs w:val="24"/>
        </w:rPr>
        <w:t>：是</w:t>
      </w:r>
      <w:proofErr w:type="gramStart"/>
      <w:r>
        <w:rPr>
          <w:rFonts w:ascii="宋体" w:eastAsia="宋体" w:hAnsi="宋体"/>
          <w:color w:val="000000"/>
          <w:sz w:val="24"/>
          <w:szCs w:val="24"/>
        </w:rPr>
        <w:t>指施工</w:t>
      </w:r>
      <w:proofErr w:type="gramEnd"/>
      <w:r>
        <w:rPr>
          <w:rFonts w:ascii="宋体" w:eastAsia="宋体" w:hAnsi="宋体"/>
          <w:color w:val="000000"/>
          <w:sz w:val="24"/>
          <w:szCs w:val="24"/>
        </w:rPr>
        <w:t>企业为进行建筑安装工程施工所必需的生活和生产用的临时建筑物、构筑物和其它临时设施的搭设、维修、拆除费用或摊销费用，包括临时宿舍、文化福利及公用事业房屋与构筑物，仓库、办公室、加工厂以及规定范围内道路、水、电、管线等临时设施和小型临时设施。</w:t>
      </w:r>
    </w:p>
    <w:p w14:paraId="0E47114A"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（2）</w:t>
      </w:r>
      <w:r>
        <w:rPr>
          <w:rFonts w:ascii="宋体" w:eastAsia="宋体" w:hAnsi="宋体"/>
          <w:b/>
          <w:bCs/>
          <w:color w:val="000000"/>
          <w:sz w:val="24"/>
          <w:szCs w:val="24"/>
        </w:rPr>
        <w:t>安全施工费</w:t>
      </w:r>
      <w:r>
        <w:rPr>
          <w:rFonts w:ascii="宋体" w:eastAsia="宋体" w:hAnsi="宋体"/>
          <w:color w:val="000000"/>
          <w:sz w:val="24"/>
          <w:szCs w:val="24"/>
        </w:rPr>
        <w:t>：是依照国家有关安全生产法律法规，为保证工程建设项目所涉及人员安全而采取的必要的安全防护措施所需的费用。</w:t>
      </w:r>
    </w:p>
    <w:p w14:paraId="576F04B2"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（3）</w:t>
      </w:r>
      <w:r>
        <w:rPr>
          <w:rFonts w:ascii="宋体" w:eastAsia="宋体" w:hAnsi="宋体"/>
          <w:b/>
          <w:bCs/>
          <w:color w:val="000000"/>
          <w:sz w:val="24"/>
          <w:szCs w:val="24"/>
        </w:rPr>
        <w:t>文明施工费</w:t>
      </w:r>
      <w:r>
        <w:rPr>
          <w:rFonts w:ascii="宋体" w:eastAsia="宋体" w:hAnsi="宋体"/>
          <w:color w:val="000000"/>
          <w:sz w:val="24"/>
          <w:szCs w:val="24"/>
        </w:rPr>
        <w:t>：是依照我市有关文明施工法律法规，为满足建筑施工现场文明施工及环境保护措施所需的费用。</w:t>
      </w:r>
    </w:p>
    <w:p w14:paraId="5913FF13" w14:textId="77777777" w:rsidR="00A83EFC" w:rsidRDefault="00A83EFC" w:rsidP="00A83EFC">
      <w:pPr>
        <w:snapToGrid w:val="0"/>
        <w:spacing w:after="200" w:line="300" w:lineRule="auto"/>
        <w:ind w:firstLineChars="200" w:firstLine="480"/>
        <w:rPr>
          <w:rFonts w:ascii="微软雅黑" w:eastAsia="宋体" w:hAnsi="微软雅黑"/>
          <w:color w:val="333333"/>
          <w:sz w:val="22"/>
        </w:rPr>
      </w:pPr>
      <w:r>
        <w:rPr>
          <w:rFonts w:ascii="宋体" w:eastAsia="宋体" w:hAnsi="宋体"/>
          <w:color w:val="000000"/>
          <w:sz w:val="24"/>
          <w:szCs w:val="24"/>
        </w:rPr>
        <w:t>（4）</w:t>
      </w:r>
      <w:r>
        <w:rPr>
          <w:rFonts w:ascii="宋体" w:eastAsia="宋体" w:hAnsi="宋体"/>
          <w:b/>
          <w:bCs/>
          <w:color w:val="000000"/>
          <w:sz w:val="24"/>
          <w:szCs w:val="24"/>
        </w:rPr>
        <w:t>环境保护费</w:t>
      </w:r>
      <w:r>
        <w:rPr>
          <w:rFonts w:ascii="宋体" w:eastAsia="宋体" w:hAnsi="宋体"/>
          <w:color w:val="000000"/>
          <w:sz w:val="24"/>
          <w:szCs w:val="24"/>
        </w:rPr>
        <w:t>：是指按照建设行政主管部门和环保部门的有关规定要求采取的施工场地周边的环境保护措施所需的各项费用。</w:t>
      </w:r>
    </w:p>
    <w:p w14:paraId="6F2D50A5"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安全文明施工措施费用的内容遵照《深圳市建设工程计价规程（2017）》及相关管理办法的规定。</w:t>
      </w:r>
    </w:p>
    <w:p w14:paraId="387BB47E"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若乙方的安全文明施工未能满足行业主管部门的相关规定被投诉或被行政主管部门通报的，对乙方进行2000元/次的处罚。</w:t>
      </w:r>
    </w:p>
    <w:p w14:paraId="7CC804A3"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安全文明施工费为包干费用，除双方另行协商</w:t>
      </w:r>
      <w:proofErr w:type="gramStart"/>
      <w:r>
        <w:rPr>
          <w:rFonts w:ascii="宋体" w:eastAsia="宋体" w:hAnsi="宋体"/>
          <w:color w:val="000000"/>
          <w:sz w:val="24"/>
          <w:szCs w:val="24"/>
        </w:rPr>
        <w:t>且签订</w:t>
      </w:r>
      <w:proofErr w:type="gramEnd"/>
      <w:r>
        <w:rPr>
          <w:rFonts w:ascii="宋体" w:eastAsia="宋体" w:hAnsi="宋体"/>
          <w:color w:val="000000"/>
          <w:sz w:val="24"/>
          <w:szCs w:val="24"/>
        </w:rPr>
        <w:t>补充协议外，结算时不作调整。</w:t>
      </w:r>
    </w:p>
    <w:p w14:paraId="2066CA44"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临时用水、用电</w:t>
      </w:r>
    </w:p>
    <w:p w14:paraId="226A5FA8"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lastRenderedPageBreak/>
        <w:t>本工程临时用水、用电由乙方根据工程实际情况自行解决，并承担一切相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14:paraId="65E47869"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措施项目包含但不限于以上所列项目，还应包括：</w:t>
      </w:r>
      <w:r>
        <w:rPr>
          <w:rFonts w:ascii="宋体" w:eastAsia="宋体" w:hAnsi="宋体" w:hint="eastAsia"/>
          <w:color w:val="000000"/>
          <w:sz w:val="24"/>
          <w:szCs w:val="24"/>
        </w:rPr>
        <w:t>预付款</w:t>
      </w:r>
      <w:r>
        <w:rPr>
          <w:rFonts w:ascii="宋体" w:eastAsia="宋体" w:hAnsi="宋体"/>
          <w:color w:val="000000"/>
          <w:sz w:val="24"/>
          <w:szCs w:val="24"/>
        </w:rPr>
        <w:t>担保手续费、夜间施工费、赶工措施费、冬雨季施工费、已完工程及设备包含费、地上地下设施及建筑物的临时保护费、混凝土钢筋混凝土模板及支架费、二次搬运费、脚手架费、</w:t>
      </w:r>
      <w:r>
        <w:rPr>
          <w:rFonts w:ascii="宋体" w:eastAsia="宋体" w:hAnsi="宋体" w:hint="eastAsia"/>
          <w:color w:val="000000"/>
          <w:sz w:val="24"/>
          <w:szCs w:val="24"/>
        </w:rPr>
        <w:t>施工围挡、</w:t>
      </w:r>
      <w:r>
        <w:rPr>
          <w:rFonts w:ascii="宋体" w:eastAsia="宋体" w:hAnsi="宋体"/>
          <w:color w:val="000000"/>
          <w:sz w:val="24"/>
          <w:szCs w:val="24"/>
        </w:rPr>
        <w:t>垂直运输机械费、防尘降噪费</w:t>
      </w:r>
      <w:r>
        <w:rPr>
          <w:rFonts w:ascii="宋体" w:eastAsia="宋体" w:hAnsi="宋体" w:hint="eastAsia"/>
          <w:color w:val="000000"/>
          <w:sz w:val="24"/>
          <w:szCs w:val="24"/>
        </w:rPr>
        <w:t>、</w:t>
      </w:r>
      <w:r>
        <w:rPr>
          <w:rFonts w:ascii="宋体" w:eastAsia="宋体" w:hAnsi="宋体"/>
          <w:color w:val="000000"/>
          <w:sz w:val="24"/>
          <w:szCs w:val="24"/>
        </w:rPr>
        <w:t>各专业工程措施项目费及其他等。</w:t>
      </w:r>
    </w:p>
    <w:p w14:paraId="08EC3FD2"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工程量清单中所列措施项目是招标人根据一般情况估计的项目，乙方在投标报价时应根据《建设工程工程量清单计价规范》（GB50500-2013）、招标文件及工程施工的实际需要等将实际可能增加的措施项目费用考虑在措施项目中或其他项的单价或合价中。</w:t>
      </w:r>
    </w:p>
    <w:p w14:paraId="6A590F70" w14:textId="77777777" w:rsidR="00A83EFC" w:rsidRDefault="00A83EFC" w:rsidP="00A83EFC">
      <w:pPr>
        <w:snapToGrid w:val="0"/>
        <w:spacing w:after="200" w:line="300" w:lineRule="auto"/>
        <w:ind w:firstLineChars="200" w:firstLine="480"/>
        <w:rPr>
          <w:rFonts w:ascii="微软雅黑" w:eastAsia="微软雅黑" w:hAnsi="微软雅黑"/>
          <w:color w:val="333333"/>
          <w:sz w:val="22"/>
        </w:rPr>
      </w:pPr>
      <w:r>
        <w:rPr>
          <w:rFonts w:ascii="宋体" w:eastAsia="宋体" w:hAnsi="宋体" w:hint="eastAsia"/>
          <w:color w:val="000000"/>
          <w:sz w:val="24"/>
          <w:szCs w:val="24"/>
        </w:rPr>
        <w:t>措施费的报价为包干费用，结算时不作调整。</w:t>
      </w:r>
      <w:r>
        <w:rPr>
          <w:rFonts w:ascii="宋体" w:eastAsia="宋体" w:hAnsi="宋体"/>
          <w:color w:val="000000"/>
          <w:sz w:val="24"/>
          <w:szCs w:val="24"/>
        </w:rPr>
        <w:t>但以上所有措施项目均应由乙方</w:t>
      </w:r>
      <w:proofErr w:type="gramStart"/>
      <w:r>
        <w:rPr>
          <w:rFonts w:ascii="宋体" w:eastAsia="宋体" w:hAnsi="宋体"/>
          <w:color w:val="000000"/>
          <w:sz w:val="24"/>
          <w:szCs w:val="24"/>
        </w:rPr>
        <w:t>作出</w:t>
      </w:r>
      <w:proofErr w:type="gramEnd"/>
      <w:r>
        <w:rPr>
          <w:rFonts w:ascii="宋体" w:eastAsia="宋体" w:hAnsi="宋体"/>
          <w:color w:val="000000"/>
          <w:sz w:val="24"/>
          <w:szCs w:val="24"/>
        </w:rPr>
        <w:t>详细方案，并报甲方现场工程师审核认可后，方可实施。</w:t>
      </w:r>
    </w:p>
    <w:p w14:paraId="75B225B5" w14:textId="77777777" w:rsidR="00A83EFC" w:rsidRDefault="00A83EFC" w:rsidP="00A83EF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第八条  争议的解决</w:t>
      </w:r>
    </w:p>
    <w:p w14:paraId="4E5D91C8" w14:textId="77777777" w:rsidR="00A83EFC" w:rsidRDefault="00A83EFC" w:rsidP="00A83EFC">
      <w:pPr>
        <w:snapToGrid w:val="0"/>
        <w:spacing w:line="360" w:lineRule="auto"/>
        <w:ind w:firstLine="525"/>
        <w:rPr>
          <w:rFonts w:ascii="微软雅黑" w:eastAsia="微软雅黑" w:hAnsi="微软雅黑"/>
          <w:color w:val="333333"/>
          <w:sz w:val="22"/>
        </w:rPr>
      </w:pPr>
      <w:r>
        <w:rPr>
          <w:rFonts w:ascii="宋体" w:eastAsia="宋体" w:hAnsi="宋体"/>
          <w:color w:val="000000"/>
          <w:spacing w:val="8"/>
          <w:sz w:val="24"/>
          <w:szCs w:val="24"/>
        </w:rPr>
        <w:t>1、本合同在履行期间，双方发生争议时，在不影响工程进度的前提下，双方可采取协商解决。</w:t>
      </w:r>
    </w:p>
    <w:p w14:paraId="76AE7766" w14:textId="77777777" w:rsidR="00A83EFC" w:rsidRDefault="00A83EFC" w:rsidP="00A83EFC">
      <w:pPr>
        <w:snapToGrid w:val="0"/>
        <w:spacing w:line="360" w:lineRule="auto"/>
        <w:ind w:firstLine="525"/>
        <w:rPr>
          <w:rFonts w:ascii="微软雅黑" w:eastAsia="微软雅黑" w:hAnsi="微软雅黑"/>
          <w:color w:val="333333"/>
          <w:sz w:val="22"/>
        </w:rPr>
      </w:pPr>
      <w:r>
        <w:rPr>
          <w:rFonts w:ascii="宋体" w:eastAsia="宋体" w:hAnsi="宋体"/>
          <w:color w:val="000000"/>
          <w:spacing w:val="8"/>
          <w:sz w:val="24"/>
          <w:szCs w:val="24"/>
        </w:rPr>
        <w:t xml:space="preserve">2、协商不成可通过 </w:t>
      </w:r>
      <w:r>
        <w:rPr>
          <w:rFonts w:ascii="宋体" w:eastAsia="宋体" w:hAnsi="宋体"/>
          <w:color w:val="000000"/>
          <w:spacing w:val="8"/>
          <w:sz w:val="24"/>
          <w:szCs w:val="24"/>
          <w:u w:val="single"/>
        </w:rPr>
        <w:t>/</w:t>
      </w:r>
      <w:r>
        <w:rPr>
          <w:rFonts w:ascii="宋体" w:eastAsia="宋体" w:hAnsi="宋体"/>
          <w:color w:val="000000"/>
          <w:spacing w:val="8"/>
          <w:sz w:val="24"/>
          <w:szCs w:val="24"/>
        </w:rPr>
        <w:t>进行调解。</w:t>
      </w:r>
    </w:p>
    <w:p w14:paraId="1E278AC7" w14:textId="77777777" w:rsidR="00A83EFC" w:rsidRDefault="00A83EFC" w:rsidP="00A83EFC">
      <w:pPr>
        <w:snapToGrid w:val="0"/>
        <w:spacing w:line="360" w:lineRule="auto"/>
        <w:ind w:firstLine="525"/>
        <w:rPr>
          <w:rFonts w:ascii="微软雅黑" w:eastAsia="微软雅黑" w:hAnsi="微软雅黑"/>
          <w:color w:val="333333"/>
          <w:sz w:val="22"/>
        </w:rPr>
      </w:pPr>
      <w:r>
        <w:rPr>
          <w:rFonts w:ascii="宋体" w:eastAsia="宋体" w:hAnsi="宋体"/>
          <w:color w:val="000000"/>
          <w:spacing w:val="8"/>
          <w:sz w:val="24"/>
          <w:szCs w:val="24"/>
        </w:rPr>
        <w:t>3、当事人不愿意通过协商、调解解决或者协商调解不成时，双方可选择下列任何一种方式解决；</w:t>
      </w:r>
    </w:p>
    <w:p w14:paraId="6E03BE8B" w14:textId="77777777" w:rsidR="00A83EFC" w:rsidRDefault="00A83EFC" w:rsidP="00A83EFC">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口向深圳市仲裁委员会申请仲裁。</w:t>
      </w:r>
    </w:p>
    <w:p w14:paraId="20B1DAED" w14:textId="77777777" w:rsidR="00A83EFC" w:rsidRDefault="00A83EFC" w:rsidP="00A83EFC">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■向工程所在地人民法院起诉</w:t>
      </w:r>
    </w:p>
    <w:p w14:paraId="62287676" w14:textId="77777777" w:rsidR="00A83EFC" w:rsidRDefault="00A83EFC" w:rsidP="00A83EF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第九条 合同生效与终止</w:t>
      </w:r>
    </w:p>
    <w:p w14:paraId="455567D5" w14:textId="77777777" w:rsidR="00A83EFC" w:rsidRDefault="00A83EFC" w:rsidP="00A83EFC">
      <w:pPr>
        <w:snapToGrid w:val="0"/>
        <w:spacing w:line="360" w:lineRule="auto"/>
        <w:ind w:firstLineChars="250" w:firstLine="600"/>
        <w:jc w:val="left"/>
        <w:rPr>
          <w:rFonts w:ascii="微软雅黑" w:eastAsia="微软雅黑" w:hAnsi="微软雅黑"/>
          <w:color w:val="333333"/>
          <w:sz w:val="22"/>
        </w:rPr>
      </w:pPr>
      <w:r>
        <w:rPr>
          <w:rFonts w:ascii="宋体" w:eastAsia="宋体" w:hAnsi="宋体"/>
          <w:color w:val="000000"/>
          <w:sz w:val="24"/>
          <w:szCs w:val="24"/>
        </w:rPr>
        <w:t>1、甲乙双方约定本合同自双方签章、盖章后生效。</w:t>
      </w:r>
    </w:p>
    <w:p w14:paraId="787D1D7C" w14:textId="77777777" w:rsidR="00A83EFC" w:rsidRDefault="00A83EFC" w:rsidP="00A83EFC">
      <w:pPr>
        <w:snapToGrid w:val="0"/>
        <w:spacing w:line="360" w:lineRule="auto"/>
        <w:ind w:firstLineChars="250" w:firstLine="600"/>
        <w:jc w:val="left"/>
        <w:rPr>
          <w:rFonts w:ascii="微软雅黑" w:eastAsia="微软雅黑" w:hAnsi="微软雅黑"/>
          <w:color w:val="333333"/>
          <w:sz w:val="22"/>
        </w:rPr>
      </w:pPr>
      <w:r>
        <w:rPr>
          <w:rFonts w:ascii="宋体" w:eastAsia="宋体" w:hAnsi="宋体"/>
          <w:color w:val="000000"/>
          <w:sz w:val="24"/>
          <w:szCs w:val="24"/>
        </w:rPr>
        <w:t>2、甲乙双方履行完本合同全部义务，工程竣工结算价款支付完毕，本合同即告终止（但本合同争议解决条款除外）。</w:t>
      </w:r>
    </w:p>
    <w:p w14:paraId="72E10658" w14:textId="77777777" w:rsidR="00A83EFC" w:rsidRDefault="00A83EFC" w:rsidP="00A83EF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第十条 合同的解除</w:t>
      </w:r>
    </w:p>
    <w:p w14:paraId="3DBD582D" w14:textId="77777777" w:rsidR="00A83EFC" w:rsidRDefault="00A83EFC" w:rsidP="00A83EFC">
      <w:pPr>
        <w:snapToGrid w:val="0"/>
        <w:spacing w:line="360" w:lineRule="auto"/>
        <w:ind w:firstLineChars="100" w:firstLine="240"/>
        <w:jc w:val="left"/>
        <w:rPr>
          <w:rFonts w:ascii="微软雅黑" w:eastAsia="微软雅黑" w:hAnsi="微软雅黑"/>
          <w:color w:val="333333"/>
          <w:sz w:val="22"/>
        </w:rPr>
      </w:pPr>
      <w:r>
        <w:rPr>
          <w:rFonts w:ascii="宋体" w:eastAsia="宋体" w:hAnsi="宋体"/>
          <w:color w:val="000000"/>
          <w:sz w:val="24"/>
          <w:szCs w:val="24"/>
        </w:rPr>
        <w:t>有下列情形之一的，可以解除合同：</w:t>
      </w:r>
    </w:p>
    <w:p w14:paraId="23EC9A14" w14:textId="77777777" w:rsidR="00A83EFC" w:rsidRDefault="00A83EFC" w:rsidP="00A83EF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1、因不可抗力导致合同无法履行；</w:t>
      </w:r>
    </w:p>
    <w:p w14:paraId="46DFC20A" w14:textId="77777777" w:rsidR="00A83EFC" w:rsidRDefault="00A83EFC" w:rsidP="00A83EF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2、甲乙双方协商一致；</w:t>
      </w:r>
    </w:p>
    <w:p w14:paraId="1123CC22" w14:textId="77777777" w:rsidR="00A83EFC" w:rsidRDefault="00A83EFC" w:rsidP="00A83EFC">
      <w:pPr>
        <w:snapToGrid w:val="0"/>
        <w:spacing w:line="360" w:lineRule="auto"/>
        <w:ind w:firstLineChars="300" w:firstLine="720"/>
        <w:jc w:val="left"/>
        <w:rPr>
          <w:rFonts w:ascii="宋体" w:eastAsia="宋体" w:hAnsi="宋体"/>
          <w:color w:val="000000"/>
          <w:sz w:val="24"/>
          <w:szCs w:val="24"/>
        </w:rPr>
      </w:pPr>
      <w:r>
        <w:rPr>
          <w:rFonts w:ascii="宋体" w:eastAsia="宋体" w:hAnsi="宋体"/>
          <w:color w:val="000000"/>
          <w:sz w:val="24"/>
          <w:szCs w:val="24"/>
        </w:rPr>
        <w:t>3、因一方违约致使合同无法履行；</w:t>
      </w:r>
    </w:p>
    <w:p w14:paraId="255AE74E" w14:textId="77777777" w:rsidR="00A83EFC" w:rsidRDefault="00A83EFC" w:rsidP="00A83EF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lastRenderedPageBreak/>
        <w:t>第十一条 附则</w:t>
      </w:r>
    </w:p>
    <w:p w14:paraId="2B686298" w14:textId="77777777" w:rsidR="00A83EFC" w:rsidRDefault="00A83EFC" w:rsidP="00A83EF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1、本合同正本壹式陆份，甲方</w:t>
      </w:r>
      <w:r>
        <w:rPr>
          <w:rFonts w:ascii="宋体" w:eastAsia="宋体" w:hAnsi="宋体"/>
          <w:b/>
          <w:bCs/>
          <w:color w:val="000000"/>
          <w:sz w:val="24"/>
          <w:szCs w:val="24"/>
          <w:u w:val="single"/>
        </w:rPr>
        <w:t>肆</w:t>
      </w:r>
      <w:r>
        <w:rPr>
          <w:rFonts w:ascii="宋体" w:eastAsia="宋体" w:hAnsi="宋体"/>
          <w:color w:val="000000"/>
          <w:sz w:val="24"/>
          <w:szCs w:val="24"/>
        </w:rPr>
        <w:t>份，乙方</w:t>
      </w:r>
      <w:r>
        <w:rPr>
          <w:rFonts w:ascii="宋体" w:eastAsia="宋体" w:hAnsi="宋体"/>
          <w:b/>
          <w:bCs/>
          <w:color w:val="000000"/>
          <w:sz w:val="24"/>
          <w:szCs w:val="24"/>
          <w:u w:val="single"/>
        </w:rPr>
        <w:t>贰</w:t>
      </w:r>
      <w:r>
        <w:rPr>
          <w:rFonts w:ascii="宋体" w:eastAsia="宋体" w:hAnsi="宋体"/>
          <w:color w:val="000000"/>
          <w:sz w:val="24"/>
          <w:szCs w:val="24"/>
        </w:rPr>
        <w:t>份。</w:t>
      </w:r>
    </w:p>
    <w:p w14:paraId="5E9B3117" w14:textId="77777777" w:rsidR="00A83EFC" w:rsidRDefault="00A83EFC" w:rsidP="00A83EF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2、本合同签订时间：202</w:t>
      </w:r>
      <w:r>
        <w:rPr>
          <w:rFonts w:ascii="宋体" w:eastAsia="宋体" w:hAnsi="宋体" w:hint="eastAsia"/>
          <w:color w:val="000000"/>
          <w:sz w:val="24"/>
          <w:szCs w:val="24"/>
        </w:rPr>
        <w:t>3</w:t>
      </w:r>
      <w:r>
        <w:rPr>
          <w:rFonts w:ascii="宋体" w:eastAsia="宋体" w:hAnsi="宋体"/>
          <w:color w:val="000000"/>
          <w:sz w:val="24"/>
          <w:szCs w:val="24"/>
        </w:rPr>
        <w:t>年  月  日</w:t>
      </w:r>
    </w:p>
    <w:p w14:paraId="02B73153" w14:textId="77777777" w:rsidR="00A83EFC" w:rsidRDefault="00A83EFC" w:rsidP="00A83EFC">
      <w:pPr>
        <w:snapToGrid w:val="0"/>
        <w:spacing w:line="360" w:lineRule="auto"/>
        <w:ind w:firstLineChars="300" w:firstLine="720"/>
        <w:jc w:val="left"/>
        <w:rPr>
          <w:rFonts w:ascii="宋体" w:eastAsia="宋体" w:hAnsi="宋体"/>
          <w:color w:val="000000"/>
          <w:sz w:val="24"/>
          <w:szCs w:val="24"/>
        </w:rPr>
      </w:pPr>
      <w:r>
        <w:rPr>
          <w:rFonts w:ascii="宋体" w:eastAsia="宋体" w:hAnsi="宋体"/>
          <w:color w:val="000000"/>
          <w:sz w:val="24"/>
          <w:szCs w:val="24"/>
        </w:rPr>
        <w:t>3、附件：品牌库、设计任务书</w:t>
      </w:r>
      <w:r>
        <w:rPr>
          <w:rFonts w:ascii="宋体" w:eastAsia="宋体" w:hAnsi="宋体" w:hint="eastAsia"/>
          <w:color w:val="000000"/>
          <w:sz w:val="24"/>
          <w:szCs w:val="24"/>
        </w:rPr>
        <w:t>、工程质量保修书</w:t>
      </w:r>
    </w:p>
    <w:p w14:paraId="48EBFB31" w14:textId="77777777" w:rsidR="00A83EFC" w:rsidRDefault="00A83EFC" w:rsidP="00A83EF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4</w:t>
      </w:r>
      <w:r>
        <w:rPr>
          <w:rFonts w:ascii="宋体" w:eastAsia="宋体" w:hAnsi="宋体" w:hint="eastAsia"/>
          <w:color w:val="000000"/>
          <w:sz w:val="24"/>
          <w:szCs w:val="24"/>
        </w:rPr>
        <w:t>、本合同签署</w:t>
      </w:r>
      <w:proofErr w:type="gramStart"/>
      <w:r>
        <w:rPr>
          <w:rFonts w:ascii="宋体" w:eastAsia="宋体" w:hAnsi="宋体" w:hint="eastAsia"/>
          <w:color w:val="000000"/>
          <w:sz w:val="24"/>
          <w:szCs w:val="24"/>
        </w:rPr>
        <w:t>处双方</w:t>
      </w:r>
      <w:proofErr w:type="gramEnd"/>
      <w:r>
        <w:rPr>
          <w:rFonts w:ascii="宋体" w:eastAsia="宋体" w:hAnsi="宋体" w:hint="eastAsia"/>
          <w:color w:val="000000"/>
          <w:sz w:val="24"/>
          <w:szCs w:val="24"/>
        </w:rPr>
        <w:t>联系方式和联系信息适用于双方往来联系、书面文件送达及争议解决时法律文书送达。因签署处联系方式和联系信息错误或接收一方拒收而无法直接送达的，</w:t>
      </w:r>
      <w:proofErr w:type="gramStart"/>
      <w:r>
        <w:rPr>
          <w:rFonts w:ascii="宋体" w:eastAsia="宋体" w:hAnsi="宋体" w:hint="eastAsia"/>
          <w:color w:val="000000"/>
          <w:sz w:val="24"/>
          <w:szCs w:val="24"/>
        </w:rPr>
        <w:t>自交邮后第7日</w:t>
      </w:r>
      <w:proofErr w:type="gramEnd"/>
      <w:r>
        <w:rPr>
          <w:rFonts w:ascii="宋体" w:eastAsia="宋体" w:hAnsi="宋体" w:hint="eastAsia"/>
          <w:color w:val="000000"/>
          <w:sz w:val="24"/>
          <w:szCs w:val="24"/>
        </w:rPr>
        <w:t>视为送达。</w:t>
      </w:r>
    </w:p>
    <w:tbl>
      <w:tblPr>
        <w:tblStyle w:val="af3"/>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A83EFC" w14:paraId="4BF45BA2" w14:textId="77777777" w:rsidTr="00ED39A3">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106FEE"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宋体" w:eastAsia="宋体" w:hAnsi="宋体"/>
                <w:color w:val="000000"/>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A2C1DF"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r>
              <w:rPr>
                <w:rFonts w:ascii="宋体" w:eastAsia="宋体" w:hAnsi="宋体"/>
                <w:color w:val="000000"/>
                <w:sz w:val="24"/>
                <w:szCs w:val="24"/>
              </w:rPr>
              <w:t>（公章）</w:t>
            </w:r>
          </w:p>
        </w:tc>
      </w:tr>
      <w:tr w:rsidR="00A83EFC" w14:paraId="6607C65F" w14:textId="77777777" w:rsidTr="00ED39A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6C2499"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14:paraId="67C4FE1C"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5742F"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14:paraId="6856D3C9"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r>
      <w:tr w:rsidR="00A83EFC" w14:paraId="7AC4431E" w14:textId="77777777" w:rsidTr="00ED39A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520A1F"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微软雅黑" w:eastAsia="微软雅黑" w:hAnsi="微软雅黑"/>
                <w:color w:val="333333"/>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5B186A"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p>
        </w:tc>
      </w:tr>
      <w:tr w:rsidR="00A83EFC" w14:paraId="516D13FE" w14:textId="77777777" w:rsidTr="00ED39A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4FC0F8"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AD9A9"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r>
      <w:tr w:rsidR="00A83EFC" w14:paraId="4C2766D4" w14:textId="77777777" w:rsidTr="00ED39A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A4CAD1"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05A212"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r>
      <w:tr w:rsidR="00A83EFC" w14:paraId="1CAAE4B7" w14:textId="77777777" w:rsidTr="00ED39A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A0A823"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电话：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5F0762"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电话： </w:t>
            </w:r>
          </w:p>
        </w:tc>
      </w:tr>
      <w:tr w:rsidR="00A83EFC" w14:paraId="7DBC58A4" w14:textId="77777777" w:rsidTr="00ED39A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14F71A"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588A3F"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r>
      <w:tr w:rsidR="00A83EFC" w14:paraId="613C74A2" w14:textId="77777777" w:rsidTr="00ED39A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A18FE7"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1A625D"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账号： </w:t>
            </w:r>
          </w:p>
        </w:tc>
      </w:tr>
      <w:tr w:rsidR="00A83EFC" w14:paraId="00A18A6D" w14:textId="77777777" w:rsidTr="00ED39A3">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534596"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签订日期：202</w:t>
            </w:r>
            <w:r>
              <w:rPr>
                <w:rFonts w:ascii="宋体" w:eastAsia="宋体" w:hAnsi="宋体" w:hint="eastAsia"/>
                <w:b/>
                <w:bCs/>
                <w:color w:val="000000"/>
                <w:sz w:val="24"/>
                <w:szCs w:val="24"/>
              </w:rPr>
              <w:t>3</w:t>
            </w:r>
            <w:r>
              <w:rPr>
                <w:rFonts w:ascii="宋体" w:eastAsia="宋体" w:hAnsi="宋体"/>
                <w:b/>
                <w:bCs/>
                <w:color w:val="000000"/>
                <w:sz w:val="24"/>
                <w:szCs w:val="24"/>
              </w:rPr>
              <w:t>年  月</w:t>
            </w:r>
            <w:r>
              <w:rPr>
                <w:rFonts w:ascii="宋体" w:eastAsia="宋体" w:hAnsi="宋体" w:hint="eastAsia"/>
                <w:b/>
                <w:bCs/>
                <w:color w:val="000000"/>
                <w:sz w:val="24"/>
                <w:szCs w:val="24"/>
              </w:rPr>
              <w:t xml:space="preserve"> </w:t>
            </w:r>
            <w:r>
              <w:rPr>
                <w:rFonts w:ascii="宋体" w:eastAsia="宋体" w:hAnsi="宋体"/>
                <w:b/>
                <w:bCs/>
                <w:color w:val="000000"/>
                <w:sz w:val="24"/>
                <w:szCs w:val="24"/>
              </w:rPr>
              <w:t xml:space="preserve">   日</w:t>
            </w:r>
          </w:p>
        </w:tc>
      </w:tr>
      <w:tr w:rsidR="00A83EFC" w14:paraId="79EE9D7D" w14:textId="77777777" w:rsidTr="00ED39A3">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481F89" w14:textId="77777777" w:rsidR="00A83EFC" w:rsidRDefault="00A83EFC" w:rsidP="00ED39A3">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签订地点：深圳市罗湖区</w:t>
            </w:r>
          </w:p>
        </w:tc>
      </w:tr>
    </w:tbl>
    <w:p w14:paraId="521CBE18" w14:textId="6E203320" w:rsidR="00A83EFC" w:rsidRDefault="00A83EFC" w:rsidP="00A83EFC">
      <w:pPr>
        <w:pStyle w:val="af0"/>
        <w:snapToGrid w:val="0"/>
        <w:jc w:val="left"/>
        <w:rPr>
          <w:rFonts w:ascii="微软雅黑" w:eastAsia="微软雅黑" w:hAnsi="微软雅黑"/>
        </w:rPr>
      </w:pPr>
    </w:p>
    <w:p w14:paraId="64563D05" w14:textId="642DDE01" w:rsidR="00A83EFC" w:rsidRDefault="00A83EFC" w:rsidP="00A83EFC"/>
    <w:p w14:paraId="4EAAAAC6" w14:textId="279FA7A9" w:rsidR="00A83EFC" w:rsidRDefault="00A83EFC" w:rsidP="00A83EFC"/>
    <w:p w14:paraId="4328805D" w14:textId="77777777" w:rsidR="00A83EFC" w:rsidRDefault="00A83EFC" w:rsidP="00A83EFC">
      <w:pPr>
        <w:snapToGrid w:val="0"/>
        <w:spacing w:line="360" w:lineRule="auto"/>
        <w:jc w:val="center"/>
        <w:rPr>
          <w:rFonts w:ascii="微软雅黑" w:eastAsia="微软雅黑" w:hAnsi="微软雅黑"/>
          <w:color w:val="333333"/>
          <w:sz w:val="22"/>
        </w:rPr>
      </w:pPr>
      <w:r>
        <w:rPr>
          <w:rFonts w:ascii="宋体" w:eastAsia="宋体" w:hAnsi="宋体"/>
          <w:b/>
          <w:bCs/>
          <w:color w:val="000000"/>
          <w:sz w:val="30"/>
          <w:szCs w:val="30"/>
        </w:rPr>
        <w:lastRenderedPageBreak/>
        <w:t>工程质量保修书</w:t>
      </w:r>
    </w:p>
    <w:p w14:paraId="03D149EE"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发包人（全称）：</w:t>
      </w:r>
      <w:r>
        <w:rPr>
          <w:rFonts w:ascii="宋体" w:eastAsia="宋体" w:hAnsi="宋体" w:hint="eastAsia"/>
          <w:color w:val="000000"/>
          <w:szCs w:val="21"/>
        </w:rPr>
        <w:t>深圳市</w:t>
      </w:r>
      <w:r>
        <w:rPr>
          <w:rFonts w:ascii="宋体" w:eastAsia="宋体" w:hAnsi="宋体"/>
          <w:color w:val="000000"/>
          <w:szCs w:val="21"/>
        </w:rPr>
        <w:t>特力新永通汽车发展有限公司</w:t>
      </w:r>
    </w:p>
    <w:p w14:paraId="0F0DD048"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承包人（全称）：</w:t>
      </w:r>
    </w:p>
    <w:p w14:paraId="1FFC2310" w14:textId="77777777" w:rsidR="00A83EFC" w:rsidRDefault="00A83EFC" w:rsidP="00A83EFC">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为保证（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14:paraId="26D9EC8A" w14:textId="77777777" w:rsidR="00A83EFC" w:rsidRDefault="00A83EFC" w:rsidP="00A83EF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一、工程质量保修范围</w:t>
      </w:r>
    </w:p>
    <w:p w14:paraId="115427CD" w14:textId="77777777" w:rsidR="00A83EFC" w:rsidRDefault="00A83EFC" w:rsidP="00A83EFC">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14:paraId="6487A9C1"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具体质量保修范围，双方约定如下：</w:t>
      </w:r>
    </w:p>
    <w:p w14:paraId="4388397D"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承包人承包范围内的所有项目</w:t>
      </w:r>
    </w:p>
    <w:p w14:paraId="5C124B39" w14:textId="77777777" w:rsidR="00A83EFC" w:rsidRDefault="00A83EFC" w:rsidP="00A83EF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二、工程质量保修期</w:t>
      </w:r>
    </w:p>
    <w:p w14:paraId="44DCA93E"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质量保修期从工程实际竣工之日算起。单项竣工验收的工程，按单项工程分别计算质量保修期。</w:t>
      </w:r>
    </w:p>
    <w:p w14:paraId="605579B3"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双方约定本工程质量保修期如下：</w:t>
      </w:r>
    </w:p>
    <w:p w14:paraId="4A2AC17C" w14:textId="77777777" w:rsidR="00A83EFC" w:rsidRDefault="00A83EFC" w:rsidP="00A83EFC">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地基基础工程、主体结构工程为设计文件规定的合理使用年限；</w:t>
      </w:r>
    </w:p>
    <w:p w14:paraId="654D9CBE" w14:textId="77777777" w:rsidR="00A83EFC" w:rsidRDefault="00A83EFC" w:rsidP="00A83EF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屋面防水工程、有防水要求的卫生间/房间和外墙面的防渗漏工程为</w:t>
      </w:r>
      <w:r>
        <w:rPr>
          <w:rFonts w:ascii="宋体" w:eastAsia="宋体" w:hAnsi="宋体"/>
          <w:color w:val="000000"/>
          <w:szCs w:val="21"/>
          <w:u w:val="single"/>
        </w:rPr>
        <w:t>5</w:t>
      </w:r>
      <w:r>
        <w:rPr>
          <w:rFonts w:ascii="宋体" w:eastAsia="宋体" w:hAnsi="宋体"/>
          <w:color w:val="000000"/>
          <w:szCs w:val="21"/>
        </w:rPr>
        <w:t>年（最低为5年）；</w:t>
      </w:r>
    </w:p>
    <w:p w14:paraId="6D831809" w14:textId="77777777" w:rsidR="00A83EFC" w:rsidRDefault="00A83EFC" w:rsidP="00A83EF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电气管线工程、给排水管道工程、设备安装工程为</w:t>
      </w:r>
      <w:r>
        <w:rPr>
          <w:rFonts w:ascii="宋体" w:eastAsia="宋体" w:hAnsi="宋体"/>
          <w:color w:val="000000"/>
          <w:szCs w:val="21"/>
          <w:u w:val="single"/>
        </w:rPr>
        <w:t>2</w:t>
      </w:r>
      <w:r>
        <w:rPr>
          <w:rFonts w:ascii="宋体" w:eastAsia="宋体" w:hAnsi="宋体"/>
          <w:color w:val="000000"/>
          <w:szCs w:val="21"/>
        </w:rPr>
        <w:t>年（最低为2年）；</w:t>
      </w:r>
    </w:p>
    <w:p w14:paraId="593E0A81" w14:textId="77777777" w:rsidR="00A83EFC" w:rsidRDefault="00A83EFC" w:rsidP="00A83EF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供热和供冷系统工程为</w:t>
      </w:r>
      <w:r>
        <w:rPr>
          <w:rFonts w:ascii="宋体" w:eastAsia="宋体" w:hAnsi="宋体"/>
          <w:color w:val="000000"/>
          <w:szCs w:val="21"/>
          <w:u w:val="single"/>
        </w:rPr>
        <w:t>2</w:t>
      </w:r>
      <w:r>
        <w:rPr>
          <w:rFonts w:ascii="宋体" w:eastAsia="宋体" w:hAnsi="宋体"/>
          <w:color w:val="000000"/>
          <w:szCs w:val="21"/>
        </w:rPr>
        <w:t>个（最低为2个）采暖期、供冷期；</w:t>
      </w:r>
    </w:p>
    <w:p w14:paraId="3C25CCCE" w14:textId="77777777" w:rsidR="00A83EFC" w:rsidRDefault="00A83EFC" w:rsidP="00A83EF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sym w:font="Wingdings 2" w:char="0052"/>
      </w:r>
      <w:r>
        <w:rPr>
          <w:rFonts w:ascii="宋体" w:eastAsia="宋体" w:hAnsi="宋体"/>
          <w:color w:val="000000"/>
          <w:szCs w:val="21"/>
        </w:rPr>
        <w:t>装饰装修工程为</w:t>
      </w:r>
      <w:r>
        <w:rPr>
          <w:rFonts w:ascii="宋体" w:eastAsia="宋体" w:hAnsi="宋体"/>
          <w:color w:val="000000"/>
          <w:szCs w:val="21"/>
          <w:u w:val="single"/>
        </w:rPr>
        <w:t>2</w:t>
      </w:r>
      <w:r>
        <w:rPr>
          <w:rFonts w:ascii="宋体" w:eastAsia="宋体" w:hAnsi="宋体"/>
          <w:color w:val="000000"/>
          <w:szCs w:val="21"/>
        </w:rPr>
        <w:t>年；</w:t>
      </w:r>
    </w:p>
    <w:p w14:paraId="112EE1CA" w14:textId="77777777" w:rsidR="00A83EFC" w:rsidRDefault="00A83EFC" w:rsidP="00A83EF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其他项目保修期约定：</w:t>
      </w:r>
    </w:p>
    <w:p w14:paraId="4E98CBE3"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2年，且不低于法定保修期限</w:t>
      </w:r>
    </w:p>
    <w:p w14:paraId="56D2A492" w14:textId="77777777" w:rsidR="00A83EFC" w:rsidRDefault="00A83EFC" w:rsidP="00A83EF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三、工程质量保修责任</w:t>
      </w:r>
    </w:p>
    <w:p w14:paraId="6A005E76"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1.属于保修范围内的项目，在保修期内，承包人应在接到保修通知之后24小时内派人修理。承包人不在约定期限内派人修理，发包人可委托其他人员修理，由此产生的费用由乙方承担，优先从质量保证金中扣除。</w:t>
      </w:r>
    </w:p>
    <w:p w14:paraId="2B34C483"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2.发生紧急抢修事故的，承包人接到事故通知后，应立即到达事故现场抢修。</w:t>
      </w:r>
    </w:p>
    <w:p w14:paraId="2263A1CB" w14:textId="77777777" w:rsidR="00A83EFC" w:rsidRDefault="00A83EFC" w:rsidP="00A83EF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四、工程质量保修费用</w:t>
      </w:r>
    </w:p>
    <w:p w14:paraId="6342B82B"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工程质量保修费用及相关的损害赔偿责任由造成质量缺陷的责任方承担。</w:t>
      </w:r>
    </w:p>
    <w:p w14:paraId="11A03825" w14:textId="77777777" w:rsidR="00A83EFC" w:rsidRDefault="00A83EFC" w:rsidP="00A83EF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lastRenderedPageBreak/>
        <w:t>五、工程质量保证方式</w:t>
      </w:r>
    </w:p>
    <w:p w14:paraId="4A9693D8"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工程质量保证方式可采用以下方式：</w:t>
      </w:r>
    </w:p>
    <w:p w14:paraId="0DB2AC59" w14:textId="77777777" w:rsidR="00A83EFC" w:rsidRDefault="00A83EFC" w:rsidP="00A83EFC">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质量保证金：</w:t>
      </w:r>
    </w:p>
    <w:p w14:paraId="1A8A94DF"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质量保证金一般不超过签约合同价的</w:t>
      </w:r>
      <w:r>
        <w:rPr>
          <w:rFonts w:ascii="Calibri,sans-serif" w:eastAsia="Calibri,sans-serif" w:hAnsi="Calibri,sans-serif"/>
          <w:color w:val="000000"/>
          <w:szCs w:val="21"/>
        </w:rPr>
        <w:t>3</w:t>
      </w:r>
      <w:r>
        <w:rPr>
          <w:rFonts w:ascii="宋体" w:eastAsia="宋体" w:hAnsi="宋体"/>
          <w:color w:val="000000"/>
          <w:szCs w:val="21"/>
        </w:rPr>
        <w:t>％，发包人承包人约定本工程的质量保证金为</w:t>
      </w:r>
      <w:r>
        <w:rPr>
          <w:rFonts w:ascii="宋体" w:eastAsia="宋体" w:hAnsi="宋体" w:hint="eastAsia"/>
          <w:color w:val="000000"/>
          <w:szCs w:val="21"/>
        </w:rPr>
        <w:t>工程结算</w:t>
      </w:r>
      <w:r>
        <w:rPr>
          <w:rFonts w:ascii="宋体" w:eastAsia="宋体" w:hAnsi="宋体"/>
          <w:color w:val="000000"/>
          <w:szCs w:val="21"/>
        </w:rPr>
        <w:t>价的</w:t>
      </w:r>
      <w:r>
        <w:rPr>
          <w:rFonts w:ascii="宋体" w:eastAsia="宋体" w:hAnsi="宋体"/>
          <w:color w:val="000000"/>
          <w:szCs w:val="21"/>
          <w:u w:val="single"/>
        </w:rPr>
        <w:t>3</w:t>
      </w:r>
      <w:r>
        <w:rPr>
          <w:rFonts w:ascii="宋体" w:eastAsia="宋体" w:hAnsi="宋体"/>
          <w:color w:val="000000"/>
          <w:szCs w:val="21"/>
        </w:rPr>
        <w:t>％，具体为：</w:t>
      </w:r>
    </w:p>
    <w:p w14:paraId="517DEDE0"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币种：</w:t>
      </w:r>
      <w:r>
        <w:rPr>
          <w:rFonts w:ascii="宋体" w:eastAsia="宋体" w:hAnsi="宋体"/>
          <w:color w:val="000000"/>
          <w:szCs w:val="21"/>
          <w:u w:val="single"/>
        </w:rPr>
        <w:t>人民币</w:t>
      </w:r>
    </w:p>
    <w:p w14:paraId="671B936C"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金额（大写）：元</w:t>
      </w:r>
    </w:p>
    <w:p w14:paraId="27F38967"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（小写）：元</w:t>
      </w:r>
    </w:p>
    <w:p w14:paraId="44EAEEDD"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质量保证金银行利率为：</w:t>
      </w:r>
      <w:r>
        <w:rPr>
          <w:rFonts w:ascii="宋体" w:eastAsia="宋体" w:hAnsi="宋体"/>
          <w:color w:val="000000"/>
          <w:szCs w:val="21"/>
          <w:u w:val="single"/>
        </w:rPr>
        <w:t>人民币</w:t>
      </w:r>
    </w:p>
    <w:p w14:paraId="03DA61D7"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□工程质量保证担保：</w:t>
      </w:r>
    </w:p>
    <w:p w14:paraId="6BE82881"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□工程质量保险：</w:t>
      </w:r>
    </w:p>
    <w:p w14:paraId="4466CDEE" w14:textId="77777777" w:rsidR="00A83EFC" w:rsidRDefault="00A83EFC" w:rsidP="00A83EF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六、质量保证金的支付</w:t>
      </w:r>
    </w:p>
    <w:p w14:paraId="36F7010C"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采用质量保证金方式时，</w:t>
      </w:r>
      <w:r>
        <w:rPr>
          <w:rFonts w:ascii="宋体" w:eastAsia="宋体" w:hAnsi="宋体"/>
          <w:color w:val="000000"/>
          <w:szCs w:val="21"/>
          <w:u w:val="single"/>
        </w:rPr>
        <w:t>发包人在工程竣工验收合格满2年后，无保修质量问题，无息支付承包人，但并不免除承包人在保修期内的保修责任。</w:t>
      </w:r>
    </w:p>
    <w:p w14:paraId="3CEFFE2E"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14:paraId="5DF6F5DD" w14:textId="77777777" w:rsidR="00A83EFC" w:rsidRDefault="00A83EFC" w:rsidP="00A83EF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七、其他</w:t>
      </w:r>
    </w:p>
    <w:p w14:paraId="6643003E"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发包人承包人约定的其他工程质量保修事项：</w:t>
      </w:r>
    </w:p>
    <w:p w14:paraId="336D2603"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w:t>
      </w:r>
    </w:p>
    <w:p w14:paraId="7D58129C" w14:textId="77777777" w:rsidR="00A83EFC" w:rsidRDefault="00A83EFC" w:rsidP="00A83EF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本《工程质量保修书》作为施工合同附件由发包人承包人双方共同签署。</w:t>
      </w:r>
    </w:p>
    <w:tbl>
      <w:tblPr>
        <w:tblStyle w:val="af3"/>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A83EFC" w14:paraId="0A05CB9E" w14:textId="77777777" w:rsidTr="00ED39A3">
        <w:trPr>
          <w:trHeight w:val="745"/>
        </w:trPr>
        <w:tc>
          <w:tcPr>
            <w:tcW w:w="4531" w:type="dxa"/>
            <w:vAlign w:val="center"/>
          </w:tcPr>
          <w:p w14:paraId="36CEDC7D" w14:textId="77777777" w:rsidR="00A83EFC" w:rsidRDefault="00A83EFC" w:rsidP="00ED39A3">
            <w:pPr>
              <w:snapToGrid w:val="0"/>
              <w:spacing w:line="360" w:lineRule="auto"/>
              <w:rPr>
                <w:rFonts w:ascii="宋体" w:eastAsia="宋体" w:hAnsi="宋体"/>
                <w:color w:val="000000"/>
                <w:szCs w:val="21"/>
              </w:rPr>
            </w:pPr>
            <w:r>
              <w:rPr>
                <w:rFonts w:ascii="宋体" w:eastAsia="宋体" w:hAnsi="宋体"/>
                <w:color w:val="000000"/>
                <w:szCs w:val="21"/>
              </w:rPr>
              <w:t>发包人（公章）：</w:t>
            </w:r>
          </w:p>
        </w:tc>
        <w:tc>
          <w:tcPr>
            <w:tcW w:w="4531" w:type="dxa"/>
            <w:vAlign w:val="center"/>
          </w:tcPr>
          <w:p w14:paraId="38ED7DF4" w14:textId="77777777" w:rsidR="00A83EFC" w:rsidRDefault="00A83EFC" w:rsidP="00ED39A3">
            <w:pPr>
              <w:snapToGrid w:val="0"/>
              <w:spacing w:line="360" w:lineRule="auto"/>
              <w:rPr>
                <w:rFonts w:ascii="宋体" w:eastAsia="宋体" w:hAnsi="宋体"/>
                <w:color w:val="000000"/>
                <w:szCs w:val="21"/>
              </w:rPr>
            </w:pPr>
            <w:r>
              <w:rPr>
                <w:rFonts w:ascii="宋体" w:eastAsia="宋体" w:hAnsi="宋体"/>
                <w:color w:val="000000"/>
                <w:szCs w:val="21"/>
              </w:rPr>
              <w:t>承包人（公章）：</w:t>
            </w:r>
          </w:p>
        </w:tc>
      </w:tr>
      <w:tr w:rsidR="00A83EFC" w14:paraId="4D968FB6" w14:textId="77777777" w:rsidTr="00ED39A3">
        <w:trPr>
          <w:trHeight w:val="609"/>
        </w:trPr>
        <w:tc>
          <w:tcPr>
            <w:tcW w:w="4531" w:type="dxa"/>
            <w:vAlign w:val="center"/>
          </w:tcPr>
          <w:p w14:paraId="1B6114F0" w14:textId="77777777" w:rsidR="00A83EFC" w:rsidRDefault="00A83EFC" w:rsidP="00ED39A3">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c>
          <w:tcPr>
            <w:tcW w:w="4531" w:type="dxa"/>
            <w:vAlign w:val="center"/>
          </w:tcPr>
          <w:p w14:paraId="766CF8ED" w14:textId="77777777" w:rsidR="00A83EFC" w:rsidRDefault="00A83EFC" w:rsidP="00ED39A3">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r>
      <w:tr w:rsidR="00A83EFC" w14:paraId="37E338EE" w14:textId="77777777" w:rsidTr="00ED39A3">
        <w:trPr>
          <w:trHeight w:val="615"/>
        </w:trPr>
        <w:tc>
          <w:tcPr>
            <w:tcW w:w="4531" w:type="dxa"/>
            <w:vAlign w:val="center"/>
          </w:tcPr>
          <w:p w14:paraId="24141D73" w14:textId="77777777" w:rsidR="00A83EFC" w:rsidRDefault="00A83EFC" w:rsidP="00ED39A3">
            <w:pPr>
              <w:snapToGrid w:val="0"/>
              <w:spacing w:line="360" w:lineRule="auto"/>
              <w:rPr>
                <w:rFonts w:ascii="宋体" w:eastAsia="宋体" w:hAnsi="宋体"/>
                <w:color w:val="000000"/>
                <w:szCs w:val="21"/>
              </w:rPr>
            </w:pPr>
            <w:r>
              <w:rPr>
                <w:rFonts w:ascii="宋体" w:eastAsia="宋体" w:hAnsi="宋体" w:hint="eastAsia"/>
                <w:color w:val="000000"/>
                <w:szCs w:val="21"/>
              </w:rPr>
              <w:t xml:space="preserve">日期： </w:t>
            </w:r>
            <w:r>
              <w:rPr>
                <w:rFonts w:ascii="宋体" w:eastAsia="宋体" w:hAnsi="宋体"/>
                <w:color w:val="000000"/>
                <w:szCs w:val="21"/>
              </w:rPr>
              <w:t xml:space="preserve">  </w:t>
            </w:r>
            <w:r>
              <w:rPr>
                <w:rFonts w:ascii="宋体" w:eastAsia="宋体" w:hAnsi="宋体" w:hint="eastAsia"/>
                <w:color w:val="000000"/>
                <w:szCs w:val="21"/>
              </w:rPr>
              <w:t xml:space="preserve">年 </w:t>
            </w:r>
            <w:r>
              <w:rPr>
                <w:rFonts w:ascii="宋体" w:eastAsia="宋体" w:hAnsi="宋体"/>
                <w:color w:val="000000"/>
                <w:szCs w:val="21"/>
              </w:rPr>
              <w:t xml:space="preserve">   </w:t>
            </w:r>
            <w:r>
              <w:rPr>
                <w:rFonts w:ascii="宋体" w:eastAsia="宋体" w:hAnsi="宋体" w:hint="eastAsia"/>
                <w:color w:val="000000"/>
                <w:szCs w:val="21"/>
              </w:rPr>
              <w:t xml:space="preserve">月 </w:t>
            </w:r>
            <w:r>
              <w:rPr>
                <w:rFonts w:ascii="宋体" w:eastAsia="宋体" w:hAnsi="宋体"/>
                <w:color w:val="000000"/>
                <w:szCs w:val="21"/>
              </w:rPr>
              <w:t xml:space="preserve">  </w:t>
            </w:r>
            <w:r>
              <w:rPr>
                <w:rFonts w:ascii="宋体" w:eastAsia="宋体" w:hAnsi="宋体" w:hint="eastAsia"/>
                <w:color w:val="000000"/>
                <w:szCs w:val="21"/>
              </w:rPr>
              <w:t>日</w:t>
            </w:r>
          </w:p>
        </w:tc>
        <w:tc>
          <w:tcPr>
            <w:tcW w:w="4531" w:type="dxa"/>
            <w:vAlign w:val="center"/>
          </w:tcPr>
          <w:p w14:paraId="32BA8092" w14:textId="77777777" w:rsidR="00A83EFC" w:rsidRDefault="00A83EFC" w:rsidP="00ED39A3">
            <w:pPr>
              <w:snapToGrid w:val="0"/>
              <w:spacing w:line="360" w:lineRule="auto"/>
              <w:rPr>
                <w:rFonts w:ascii="宋体" w:eastAsia="宋体" w:hAnsi="宋体"/>
                <w:color w:val="000000"/>
                <w:szCs w:val="21"/>
              </w:rPr>
            </w:pPr>
            <w:r>
              <w:rPr>
                <w:rFonts w:ascii="宋体" w:eastAsia="宋体" w:hAnsi="宋体" w:hint="eastAsia"/>
                <w:color w:val="000000"/>
                <w:szCs w:val="21"/>
              </w:rPr>
              <w:t xml:space="preserve">日期： </w:t>
            </w:r>
            <w:r>
              <w:rPr>
                <w:rFonts w:ascii="宋体" w:eastAsia="宋体" w:hAnsi="宋体"/>
                <w:color w:val="000000"/>
                <w:szCs w:val="21"/>
              </w:rPr>
              <w:t xml:space="preserve">  </w:t>
            </w:r>
            <w:r>
              <w:rPr>
                <w:rFonts w:ascii="宋体" w:eastAsia="宋体" w:hAnsi="宋体" w:hint="eastAsia"/>
                <w:color w:val="000000"/>
                <w:szCs w:val="21"/>
              </w:rPr>
              <w:t xml:space="preserve">年 </w:t>
            </w:r>
            <w:r>
              <w:rPr>
                <w:rFonts w:ascii="宋体" w:eastAsia="宋体" w:hAnsi="宋体"/>
                <w:color w:val="000000"/>
                <w:szCs w:val="21"/>
              </w:rPr>
              <w:t xml:space="preserve">   </w:t>
            </w:r>
            <w:r>
              <w:rPr>
                <w:rFonts w:ascii="宋体" w:eastAsia="宋体" w:hAnsi="宋体" w:hint="eastAsia"/>
                <w:color w:val="000000"/>
                <w:szCs w:val="21"/>
              </w:rPr>
              <w:t xml:space="preserve">月 </w:t>
            </w:r>
            <w:r>
              <w:rPr>
                <w:rFonts w:ascii="宋体" w:eastAsia="宋体" w:hAnsi="宋体"/>
                <w:color w:val="000000"/>
                <w:szCs w:val="21"/>
              </w:rPr>
              <w:t xml:space="preserve">  </w:t>
            </w:r>
            <w:r>
              <w:rPr>
                <w:rFonts w:ascii="宋体" w:eastAsia="宋体" w:hAnsi="宋体" w:hint="eastAsia"/>
                <w:color w:val="000000"/>
                <w:szCs w:val="21"/>
              </w:rPr>
              <w:t>日</w:t>
            </w:r>
          </w:p>
        </w:tc>
      </w:tr>
    </w:tbl>
    <w:p w14:paraId="32EFBA7D" w14:textId="77777777" w:rsidR="00A83EFC" w:rsidRPr="00A83EFC" w:rsidRDefault="00A83EFC" w:rsidP="00A83EFC">
      <w:pPr>
        <w:rPr>
          <w:rFonts w:hint="eastAsia"/>
        </w:rPr>
      </w:pPr>
      <w:bookmarkStart w:id="1" w:name="_GoBack"/>
      <w:bookmarkEnd w:id="1"/>
    </w:p>
    <w:p w14:paraId="2DD0A77E" w14:textId="77777777" w:rsidR="00A83EFC" w:rsidRPr="00A83EFC" w:rsidRDefault="00A83EFC" w:rsidP="00510867">
      <w:pPr>
        <w:snapToGrid w:val="0"/>
        <w:ind w:rightChars="15" w:right="31" w:firstLineChars="930" w:firstLine="2614"/>
        <w:jc w:val="right"/>
        <w:rPr>
          <w:rFonts w:hint="eastAsia"/>
          <w:b/>
          <w:sz w:val="28"/>
          <w:szCs w:val="28"/>
        </w:rPr>
      </w:pPr>
    </w:p>
    <w:sectPr w:rsidR="00A83EFC" w:rsidRPr="00A83EFC">
      <w:footerReference w:type="default" r:id="rId8"/>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70311" w14:textId="77777777" w:rsidR="002B3C3E" w:rsidRDefault="002B3C3E">
      <w:r>
        <w:separator/>
      </w:r>
    </w:p>
  </w:endnote>
  <w:endnote w:type="continuationSeparator" w:id="0">
    <w:p w14:paraId="663D7ADD" w14:textId="77777777" w:rsidR="002B3C3E" w:rsidRDefault="002B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92E3" w14:textId="4CF3FAE3" w:rsidR="009A7D8A" w:rsidRDefault="00A82748">
    <w:pPr>
      <w:pStyle w:val="ab"/>
      <w:jc w:val="center"/>
    </w:pPr>
    <w:r>
      <w:rPr>
        <w:rFonts w:hint="eastAsia"/>
      </w:rPr>
      <w:t>第</w:t>
    </w:r>
    <w:sdt>
      <w:sdtPr>
        <w:id w:val="-270315623"/>
      </w:sdtPr>
      <w:sdtEndPr/>
      <w:sdtContent>
        <w:sdt>
          <w:sdtPr>
            <w:id w:val="1728636285"/>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sidR="00A83EFC">
              <w:rPr>
                <w:b/>
                <w:bCs/>
                <w:noProof/>
              </w:rPr>
              <w:t>16</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sidR="00A83EFC">
              <w:rPr>
                <w:b/>
                <w:bCs/>
                <w:noProof/>
              </w:rPr>
              <w:t>17</w:t>
            </w:r>
            <w:r>
              <w:rPr>
                <w:b/>
                <w:bCs/>
                <w:sz w:val="24"/>
                <w:szCs w:val="24"/>
              </w:rPr>
              <w:fldChar w:fldCharType="end"/>
            </w:r>
          </w:sdtContent>
        </w:sdt>
        <w:r>
          <w:t xml:space="preserve"> </w:t>
        </w:r>
        <w:r>
          <w:rPr>
            <w:rFonts w:hint="eastAsia"/>
          </w:rPr>
          <w:t>页</w:t>
        </w:r>
      </w:sdtContent>
    </w:sdt>
  </w:p>
  <w:p w14:paraId="3FABCC81" w14:textId="77777777" w:rsidR="009A7D8A" w:rsidRDefault="009A7D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ACAB4" w14:textId="77777777" w:rsidR="002B3C3E" w:rsidRDefault="002B3C3E">
      <w:r>
        <w:separator/>
      </w:r>
    </w:p>
  </w:footnote>
  <w:footnote w:type="continuationSeparator" w:id="0">
    <w:p w14:paraId="710E7B2C" w14:textId="77777777" w:rsidR="002B3C3E" w:rsidRDefault="002B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1" w15:restartNumberingAfterBreak="0">
    <w:nsid w:val="93611CC8"/>
    <w:multiLevelType w:val="singleLevel"/>
    <w:tmpl w:val="93611CC8"/>
    <w:lvl w:ilvl="0">
      <w:start w:val="1"/>
      <w:numFmt w:val="decimal"/>
      <w:lvlText w:val="%1."/>
      <w:lvlJc w:val="left"/>
      <w:pPr>
        <w:ind w:left="425" w:hanging="425"/>
      </w:pPr>
      <w:rPr>
        <w:rFonts w:hint="default"/>
      </w:rPr>
    </w:lvl>
  </w:abstractNum>
  <w:abstractNum w:abstractNumId="2" w15:restartNumberingAfterBreak="0">
    <w:nsid w:val="BF205925"/>
    <w:multiLevelType w:val="multilevel"/>
    <w:tmpl w:val="BF205925"/>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start w:val="1"/>
      <w:numFmt w:val="lowerRoman"/>
      <w:lvlText w:val="%9."/>
      <w:lvlJc w:val="left"/>
      <w:pPr>
        <w:ind w:left="3780" w:hanging="420"/>
      </w:pPr>
      <w:rPr>
        <w:bCs/>
      </w:rPr>
    </w:lvl>
  </w:abstractNum>
  <w:abstractNum w:abstractNumId="3" w15:restartNumberingAfterBreak="0">
    <w:nsid w:val="CF092B84"/>
    <w:multiLevelType w:val="multilevel"/>
    <w:tmpl w:val="CF092B84"/>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4" w15:restartNumberingAfterBreak="0">
    <w:nsid w:val="D07F19B4"/>
    <w:multiLevelType w:val="singleLevel"/>
    <w:tmpl w:val="D07F19B4"/>
    <w:lvl w:ilvl="0">
      <w:start w:val="1"/>
      <w:numFmt w:val="chineseCounting"/>
      <w:suff w:val="nothing"/>
      <w:lvlText w:val="（%1）"/>
      <w:lvlJc w:val="left"/>
      <w:pPr>
        <w:ind w:left="0" w:firstLine="420"/>
      </w:pPr>
      <w:rPr>
        <w:rFonts w:hint="eastAsia"/>
      </w:rPr>
    </w:lvl>
  </w:abstractNum>
  <w:abstractNum w:abstractNumId="5" w15:restartNumberingAfterBreak="0">
    <w:nsid w:val="DE23405B"/>
    <w:multiLevelType w:val="singleLevel"/>
    <w:tmpl w:val="DE23405B"/>
    <w:lvl w:ilvl="0">
      <w:start w:val="1"/>
      <w:numFmt w:val="chineseCounting"/>
      <w:suff w:val="nothing"/>
      <w:lvlText w:val="（%1）"/>
      <w:lvlJc w:val="left"/>
      <w:pPr>
        <w:ind w:left="0" w:firstLine="420"/>
      </w:pPr>
      <w:rPr>
        <w:rFonts w:hint="eastAsia"/>
      </w:rPr>
    </w:lvl>
  </w:abstractNum>
  <w:abstractNum w:abstractNumId="6" w15:restartNumberingAfterBreak="0">
    <w:nsid w:val="F36DCC03"/>
    <w:multiLevelType w:val="singleLevel"/>
    <w:tmpl w:val="F36DCC03"/>
    <w:lvl w:ilvl="0">
      <w:start w:val="1"/>
      <w:numFmt w:val="chineseCounting"/>
      <w:suff w:val="nothing"/>
      <w:lvlText w:val="（%1）"/>
      <w:lvlJc w:val="left"/>
      <w:pPr>
        <w:ind w:left="0" w:firstLine="420"/>
      </w:pPr>
      <w:rPr>
        <w:rFonts w:hint="eastAsia"/>
      </w:rPr>
    </w:lvl>
  </w:abstractNum>
  <w:abstractNum w:abstractNumId="7"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8" w15:restartNumberingAfterBreak="0">
    <w:nsid w:val="0053208E"/>
    <w:multiLevelType w:val="multilevel"/>
    <w:tmpl w:val="0053208E"/>
    <w:lvl w:ilvl="0">
      <w:start w:val="1"/>
      <w:numFmt w:val="decimal"/>
      <w:lvlText w:val="%1、"/>
      <w:lvlJc w:val="left"/>
      <w:pPr>
        <w:ind w:left="592" w:hanging="420"/>
      </w:pPr>
      <w:rPr>
        <w:bCs/>
      </w:rPr>
    </w:lvl>
    <w:lvl w:ilvl="1">
      <w:start w:val="1"/>
      <w:numFmt w:val="lowerLetter"/>
      <w:lvlText w:val="%2)"/>
      <w:lvlJc w:val="left"/>
      <w:pPr>
        <w:ind w:left="1012" w:hanging="420"/>
      </w:pPr>
      <w:rPr>
        <w:bCs/>
      </w:rPr>
    </w:lvl>
    <w:lvl w:ilvl="2">
      <w:start w:val="1"/>
      <w:numFmt w:val="lowerRoman"/>
      <w:lvlText w:val="%3)"/>
      <w:lvlJc w:val="left"/>
      <w:pPr>
        <w:ind w:left="1432" w:hanging="420"/>
      </w:pPr>
      <w:rPr>
        <w:bCs/>
      </w:rPr>
    </w:lvl>
    <w:lvl w:ilvl="3">
      <w:start w:val="1"/>
      <w:numFmt w:val="decimal"/>
      <w:lvlText w:val="%4、"/>
      <w:lvlJc w:val="left"/>
      <w:pPr>
        <w:ind w:left="1852" w:hanging="420"/>
      </w:pPr>
      <w:rPr>
        <w:bCs/>
      </w:rPr>
    </w:lvl>
    <w:lvl w:ilvl="4">
      <w:start w:val="1"/>
      <w:numFmt w:val="lowerLetter"/>
      <w:lvlText w:val="%5)"/>
      <w:lvlJc w:val="left"/>
      <w:pPr>
        <w:ind w:left="2272" w:hanging="420"/>
      </w:pPr>
      <w:rPr>
        <w:bCs/>
      </w:rPr>
    </w:lvl>
    <w:lvl w:ilvl="5">
      <w:start w:val="1"/>
      <w:numFmt w:val="lowerRoman"/>
      <w:lvlText w:val="%6)"/>
      <w:lvlJc w:val="left"/>
      <w:pPr>
        <w:ind w:left="2692" w:hanging="420"/>
      </w:pPr>
      <w:rPr>
        <w:bCs/>
      </w:rPr>
    </w:lvl>
    <w:lvl w:ilvl="6">
      <w:start w:val="1"/>
      <w:numFmt w:val="decimal"/>
      <w:lvlText w:val="%7、"/>
      <w:lvlJc w:val="left"/>
      <w:pPr>
        <w:ind w:left="3112" w:hanging="420"/>
      </w:pPr>
      <w:rPr>
        <w:bCs/>
      </w:rPr>
    </w:lvl>
    <w:lvl w:ilvl="7">
      <w:start w:val="1"/>
      <w:numFmt w:val="lowerLetter"/>
      <w:lvlText w:val="%8)"/>
      <w:lvlJc w:val="left"/>
      <w:pPr>
        <w:ind w:left="3532" w:hanging="420"/>
      </w:pPr>
      <w:rPr>
        <w:bCs/>
      </w:rPr>
    </w:lvl>
    <w:lvl w:ilvl="8">
      <w:numFmt w:val="decimal"/>
      <w:lvlText w:val=""/>
      <w:lvlJc w:val="left"/>
      <w:pPr>
        <w:ind w:left="172"/>
      </w:pPr>
    </w:lvl>
  </w:abstractNum>
  <w:abstractNum w:abstractNumId="9" w15:restartNumberingAfterBreak="0">
    <w:nsid w:val="258A4BDD"/>
    <w:multiLevelType w:val="multilevel"/>
    <w:tmpl w:val="258A4BDD"/>
    <w:lvl w:ilvl="0">
      <w:start w:val="1"/>
      <w:numFmt w:val="decimal"/>
      <w:suff w:val="nothing"/>
      <w:lvlText w:val="%1、"/>
      <w:lvlJc w:val="left"/>
      <w:pPr>
        <w:ind w:left="679"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 w15:restartNumberingAfterBreak="0">
    <w:nsid w:val="3B7CFF41"/>
    <w:multiLevelType w:val="singleLevel"/>
    <w:tmpl w:val="3B7CFF41"/>
    <w:lvl w:ilvl="0">
      <w:start w:val="1"/>
      <w:numFmt w:val="chineseCounting"/>
      <w:suff w:val="nothing"/>
      <w:lvlText w:val="（%1）"/>
      <w:lvlJc w:val="left"/>
      <w:pPr>
        <w:ind w:left="0" w:firstLine="420"/>
      </w:pPr>
      <w:rPr>
        <w:rFonts w:hint="eastAsia"/>
      </w:rPr>
    </w:lvl>
  </w:abstractNum>
  <w:abstractNum w:abstractNumId="11" w15:restartNumberingAfterBreak="0">
    <w:nsid w:val="4C79018F"/>
    <w:multiLevelType w:val="multilevel"/>
    <w:tmpl w:val="4C79018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59ADCABA"/>
    <w:multiLevelType w:val="multilevel"/>
    <w:tmpl w:val="59ADCABA"/>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13" w15:restartNumberingAfterBreak="0">
    <w:nsid w:val="7B8A65E4"/>
    <w:multiLevelType w:val="singleLevel"/>
    <w:tmpl w:val="7B8A65E4"/>
    <w:lvl w:ilvl="0">
      <w:start w:val="1"/>
      <w:numFmt w:val="chineseCounting"/>
      <w:suff w:val="nothing"/>
      <w:lvlText w:val="（%1）"/>
      <w:lvlJc w:val="left"/>
      <w:pPr>
        <w:ind w:left="0" w:firstLine="420"/>
      </w:pPr>
      <w:rPr>
        <w:rFonts w:hint="eastAsia"/>
      </w:rPr>
    </w:lvl>
  </w:abstractNum>
  <w:num w:numId="1">
    <w:abstractNumId w:val="5"/>
  </w:num>
  <w:num w:numId="2">
    <w:abstractNumId w:val="6"/>
  </w:num>
  <w:num w:numId="3">
    <w:abstractNumId w:val="4"/>
  </w:num>
  <w:num w:numId="4">
    <w:abstractNumId w:val="1"/>
  </w:num>
  <w:num w:numId="5">
    <w:abstractNumId w:val="13"/>
  </w:num>
  <w:num w:numId="6">
    <w:abstractNumId w:val="10"/>
  </w:num>
  <w:num w:numId="7">
    <w:abstractNumId w:val="0"/>
  </w:num>
  <w:num w:numId="8">
    <w:abstractNumId w:val="7"/>
  </w:num>
  <w:num w:numId="9">
    <w:abstractNumId w:val="3"/>
  </w:num>
  <w:num w:numId="10">
    <w:abstractNumId w:val="12"/>
  </w:num>
  <w:num w:numId="11">
    <w:abstractNumId w:val="2"/>
  </w:num>
  <w:num w:numId="12">
    <w:abstractNumId w:val="8"/>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zNDY1YmU0ZTk4MjdhMzEzNzNiZmMyNTRjNTNiMWIifQ=="/>
  </w:docVars>
  <w:rsids>
    <w:rsidRoot w:val="00BA0C1A"/>
    <w:rsid w:val="F78FC165"/>
    <w:rsid w:val="FD75CB62"/>
    <w:rsid w:val="FF77E0CA"/>
    <w:rsid w:val="FF7E5FE9"/>
    <w:rsid w:val="00000D61"/>
    <w:rsid w:val="00001281"/>
    <w:rsid w:val="0001053D"/>
    <w:rsid w:val="000111FE"/>
    <w:rsid w:val="000232DF"/>
    <w:rsid w:val="000331CB"/>
    <w:rsid w:val="00037595"/>
    <w:rsid w:val="0003793F"/>
    <w:rsid w:val="00043659"/>
    <w:rsid w:val="00044578"/>
    <w:rsid w:val="000449C1"/>
    <w:rsid w:val="00050D95"/>
    <w:rsid w:val="00054F4B"/>
    <w:rsid w:val="0006495B"/>
    <w:rsid w:val="00066D7E"/>
    <w:rsid w:val="00075600"/>
    <w:rsid w:val="000917E4"/>
    <w:rsid w:val="000B22F2"/>
    <w:rsid w:val="000C11BC"/>
    <w:rsid w:val="000C51B7"/>
    <w:rsid w:val="000C51DC"/>
    <w:rsid w:val="000C7F9C"/>
    <w:rsid w:val="000D4BCD"/>
    <w:rsid w:val="000D4FA4"/>
    <w:rsid w:val="000E2E79"/>
    <w:rsid w:val="000E32C5"/>
    <w:rsid w:val="000E4413"/>
    <w:rsid w:val="000E55A7"/>
    <w:rsid w:val="000E72FC"/>
    <w:rsid w:val="000F0C0F"/>
    <w:rsid w:val="000F2409"/>
    <w:rsid w:val="001018EC"/>
    <w:rsid w:val="00142422"/>
    <w:rsid w:val="00147822"/>
    <w:rsid w:val="00153B2B"/>
    <w:rsid w:val="00153F4E"/>
    <w:rsid w:val="00165AF8"/>
    <w:rsid w:val="001671CE"/>
    <w:rsid w:val="0016720F"/>
    <w:rsid w:val="0018061A"/>
    <w:rsid w:val="001854C1"/>
    <w:rsid w:val="00193B3B"/>
    <w:rsid w:val="001949FA"/>
    <w:rsid w:val="001B1040"/>
    <w:rsid w:val="001B2AA5"/>
    <w:rsid w:val="001C163F"/>
    <w:rsid w:val="001C26B1"/>
    <w:rsid w:val="001C5B66"/>
    <w:rsid w:val="001C67B3"/>
    <w:rsid w:val="001C6832"/>
    <w:rsid w:val="001D5D08"/>
    <w:rsid w:val="001E2737"/>
    <w:rsid w:val="001E35DD"/>
    <w:rsid w:val="001E733A"/>
    <w:rsid w:val="001F3A55"/>
    <w:rsid w:val="00214842"/>
    <w:rsid w:val="00216EB9"/>
    <w:rsid w:val="00221C1D"/>
    <w:rsid w:val="00230C75"/>
    <w:rsid w:val="002333D7"/>
    <w:rsid w:val="00240213"/>
    <w:rsid w:val="00240BB2"/>
    <w:rsid w:val="00245B3B"/>
    <w:rsid w:val="00263F46"/>
    <w:rsid w:val="00271B28"/>
    <w:rsid w:val="00292FA7"/>
    <w:rsid w:val="0029496D"/>
    <w:rsid w:val="00295E91"/>
    <w:rsid w:val="002A4A73"/>
    <w:rsid w:val="002A62E3"/>
    <w:rsid w:val="002A6F62"/>
    <w:rsid w:val="002B3C3E"/>
    <w:rsid w:val="002C7221"/>
    <w:rsid w:val="002D3B46"/>
    <w:rsid w:val="002E6D32"/>
    <w:rsid w:val="002E6DED"/>
    <w:rsid w:val="00301BF1"/>
    <w:rsid w:val="00302BE6"/>
    <w:rsid w:val="003060E3"/>
    <w:rsid w:val="003102D1"/>
    <w:rsid w:val="00313EAD"/>
    <w:rsid w:val="003150D0"/>
    <w:rsid w:val="003170DA"/>
    <w:rsid w:val="003222A2"/>
    <w:rsid w:val="0032529D"/>
    <w:rsid w:val="00334E98"/>
    <w:rsid w:val="00337C15"/>
    <w:rsid w:val="003448CB"/>
    <w:rsid w:val="0036290E"/>
    <w:rsid w:val="00363F9C"/>
    <w:rsid w:val="0036557D"/>
    <w:rsid w:val="0036792B"/>
    <w:rsid w:val="00370FA4"/>
    <w:rsid w:val="00383486"/>
    <w:rsid w:val="003A5AF2"/>
    <w:rsid w:val="003D7182"/>
    <w:rsid w:val="003F4A9B"/>
    <w:rsid w:val="003F5A5C"/>
    <w:rsid w:val="004006DE"/>
    <w:rsid w:val="00403EFB"/>
    <w:rsid w:val="00407CC0"/>
    <w:rsid w:val="00416880"/>
    <w:rsid w:val="0042096A"/>
    <w:rsid w:val="00431D6F"/>
    <w:rsid w:val="00435F37"/>
    <w:rsid w:val="00436F99"/>
    <w:rsid w:val="00491CAA"/>
    <w:rsid w:val="004A604E"/>
    <w:rsid w:val="004B08CE"/>
    <w:rsid w:val="004B1533"/>
    <w:rsid w:val="004B7E0E"/>
    <w:rsid w:val="004C0DF8"/>
    <w:rsid w:val="004C3EC8"/>
    <w:rsid w:val="004E7833"/>
    <w:rsid w:val="004F0308"/>
    <w:rsid w:val="004F0DC7"/>
    <w:rsid w:val="004F6BDF"/>
    <w:rsid w:val="00500325"/>
    <w:rsid w:val="005004B6"/>
    <w:rsid w:val="00501993"/>
    <w:rsid w:val="00503D53"/>
    <w:rsid w:val="00510867"/>
    <w:rsid w:val="00512A85"/>
    <w:rsid w:val="00514940"/>
    <w:rsid w:val="00514C94"/>
    <w:rsid w:val="00520EDF"/>
    <w:rsid w:val="00530918"/>
    <w:rsid w:val="00531CCA"/>
    <w:rsid w:val="00546FD8"/>
    <w:rsid w:val="005572A2"/>
    <w:rsid w:val="00561E64"/>
    <w:rsid w:val="0057172B"/>
    <w:rsid w:val="0057224B"/>
    <w:rsid w:val="00583C3B"/>
    <w:rsid w:val="00591F83"/>
    <w:rsid w:val="00594A9C"/>
    <w:rsid w:val="0059531B"/>
    <w:rsid w:val="00596464"/>
    <w:rsid w:val="005A61B6"/>
    <w:rsid w:val="005B4756"/>
    <w:rsid w:val="005C467D"/>
    <w:rsid w:val="005E29E5"/>
    <w:rsid w:val="005E42D8"/>
    <w:rsid w:val="005F2063"/>
    <w:rsid w:val="005F5A12"/>
    <w:rsid w:val="005F5A66"/>
    <w:rsid w:val="0060490E"/>
    <w:rsid w:val="006100A9"/>
    <w:rsid w:val="00610F83"/>
    <w:rsid w:val="00616505"/>
    <w:rsid w:val="0062213C"/>
    <w:rsid w:val="00627AB6"/>
    <w:rsid w:val="00633F40"/>
    <w:rsid w:val="00636591"/>
    <w:rsid w:val="006549AD"/>
    <w:rsid w:val="00661ABE"/>
    <w:rsid w:val="00662A11"/>
    <w:rsid w:val="00672049"/>
    <w:rsid w:val="00672FAE"/>
    <w:rsid w:val="00677A03"/>
    <w:rsid w:val="00684D9C"/>
    <w:rsid w:val="006A0EFF"/>
    <w:rsid w:val="006B3B05"/>
    <w:rsid w:val="006B4696"/>
    <w:rsid w:val="006B637A"/>
    <w:rsid w:val="006B71FF"/>
    <w:rsid w:val="006C0A9A"/>
    <w:rsid w:val="006D144D"/>
    <w:rsid w:val="006D164F"/>
    <w:rsid w:val="006F36E4"/>
    <w:rsid w:val="006F400A"/>
    <w:rsid w:val="00701122"/>
    <w:rsid w:val="00701AB7"/>
    <w:rsid w:val="00702557"/>
    <w:rsid w:val="0070776D"/>
    <w:rsid w:val="00713D56"/>
    <w:rsid w:val="007235C6"/>
    <w:rsid w:val="00726F5C"/>
    <w:rsid w:val="00741FA1"/>
    <w:rsid w:val="007677DF"/>
    <w:rsid w:val="0077412E"/>
    <w:rsid w:val="00775ADC"/>
    <w:rsid w:val="00782636"/>
    <w:rsid w:val="007B5CA7"/>
    <w:rsid w:val="007B6886"/>
    <w:rsid w:val="007D1027"/>
    <w:rsid w:val="007E02E7"/>
    <w:rsid w:val="007E7701"/>
    <w:rsid w:val="007F0139"/>
    <w:rsid w:val="007F211A"/>
    <w:rsid w:val="007F31F5"/>
    <w:rsid w:val="00831B3D"/>
    <w:rsid w:val="00835B6D"/>
    <w:rsid w:val="00837BBE"/>
    <w:rsid w:val="008442F6"/>
    <w:rsid w:val="0084514A"/>
    <w:rsid w:val="00845216"/>
    <w:rsid w:val="00851DC6"/>
    <w:rsid w:val="00854377"/>
    <w:rsid w:val="008572E5"/>
    <w:rsid w:val="00873002"/>
    <w:rsid w:val="00893F11"/>
    <w:rsid w:val="00895A39"/>
    <w:rsid w:val="008B27BB"/>
    <w:rsid w:val="008C64CA"/>
    <w:rsid w:val="008C7BF2"/>
    <w:rsid w:val="008E5846"/>
    <w:rsid w:val="008F4A5E"/>
    <w:rsid w:val="00902B35"/>
    <w:rsid w:val="009126F7"/>
    <w:rsid w:val="009149DE"/>
    <w:rsid w:val="00914F4C"/>
    <w:rsid w:val="00926F44"/>
    <w:rsid w:val="00932940"/>
    <w:rsid w:val="00940130"/>
    <w:rsid w:val="00941595"/>
    <w:rsid w:val="00944126"/>
    <w:rsid w:val="00945679"/>
    <w:rsid w:val="009466F1"/>
    <w:rsid w:val="00951AC2"/>
    <w:rsid w:val="009572E8"/>
    <w:rsid w:val="00960335"/>
    <w:rsid w:val="009603FB"/>
    <w:rsid w:val="00970987"/>
    <w:rsid w:val="009716DA"/>
    <w:rsid w:val="00980264"/>
    <w:rsid w:val="009848FA"/>
    <w:rsid w:val="00990128"/>
    <w:rsid w:val="0099083D"/>
    <w:rsid w:val="009A7D8A"/>
    <w:rsid w:val="009B6E9F"/>
    <w:rsid w:val="009B72BE"/>
    <w:rsid w:val="009D0187"/>
    <w:rsid w:val="009E3D17"/>
    <w:rsid w:val="009F2152"/>
    <w:rsid w:val="009F4CE4"/>
    <w:rsid w:val="00A00344"/>
    <w:rsid w:val="00A025AC"/>
    <w:rsid w:val="00A1065A"/>
    <w:rsid w:val="00A25635"/>
    <w:rsid w:val="00A26CA4"/>
    <w:rsid w:val="00A273EA"/>
    <w:rsid w:val="00A31644"/>
    <w:rsid w:val="00A3392C"/>
    <w:rsid w:val="00A34940"/>
    <w:rsid w:val="00A5053F"/>
    <w:rsid w:val="00A564C5"/>
    <w:rsid w:val="00A57837"/>
    <w:rsid w:val="00A60633"/>
    <w:rsid w:val="00A65541"/>
    <w:rsid w:val="00A71E53"/>
    <w:rsid w:val="00A72636"/>
    <w:rsid w:val="00A76C06"/>
    <w:rsid w:val="00A808F3"/>
    <w:rsid w:val="00A82748"/>
    <w:rsid w:val="00A83EFC"/>
    <w:rsid w:val="00A927D4"/>
    <w:rsid w:val="00AA1727"/>
    <w:rsid w:val="00AB086B"/>
    <w:rsid w:val="00AC3EB8"/>
    <w:rsid w:val="00AD71EA"/>
    <w:rsid w:val="00AE6E21"/>
    <w:rsid w:val="00B0278F"/>
    <w:rsid w:val="00B051F8"/>
    <w:rsid w:val="00B05F79"/>
    <w:rsid w:val="00B07BEF"/>
    <w:rsid w:val="00B13271"/>
    <w:rsid w:val="00B14D5F"/>
    <w:rsid w:val="00B23983"/>
    <w:rsid w:val="00B24E8C"/>
    <w:rsid w:val="00B27A4D"/>
    <w:rsid w:val="00B37548"/>
    <w:rsid w:val="00B403F7"/>
    <w:rsid w:val="00B52C39"/>
    <w:rsid w:val="00B62701"/>
    <w:rsid w:val="00B66638"/>
    <w:rsid w:val="00B77DA3"/>
    <w:rsid w:val="00B85699"/>
    <w:rsid w:val="00B86073"/>
    <w:rsid w:val="00B878DE"/>
    <w:rsid w:val="00B950CF"/>
    <w:rsid w:val="00B972EA"/>
    <w:rsid w:val="00BA0C1A"/>
    <w:rsid w:val="00BB5FAF"/>
    <w:rsid w:val="00BB7D2E"/>
    <w:rsid w:val="00BC39B0"/>
    <w:rsid w:val="00BC52CC"/>
    <w:rsid w:val="00BD7933"/>
    <w:rsid w:val="00BE6FAA"/>
    <w:rsid w:val="00BF4E37"/>
    <w:rsid w:val="00C061CB"/>
    <w:rsid w:val="00C07AAB"/>
    <w:rsid w:val="00C1191F"/>
    <w:rsid w:val="00C13421"/>
    <w:rsid w:val="00C15680"/>
    <w:rsid w:val="00C20FC2"/>
    <w:rsid w:val="00C238AC"/>
    <w:rsid w:val="00C35673"/>
    <w:rsid w:val="00C3614E"/>
    <w:rsid w:val="00C46DE3"/>
    <w:rsid w:val="00C5313C"/>
    <w:rsid w:val="00C546F5"/>
    <w:rsid w:val="00C604EC"/>
    <w:rsid w:val="00C763B2"/>
    <w:rsid w:val="00C97A1D"/>
    <w:rsid w:val="00CB264D"/>
    <w:rsid w:val="00CB61BD"/>
    <w:rsid w:val="00CB66EE"/>
    <w:rsid w:val="00CC54B5"/>
    <w:rsid w:val="00CE0588"/>
    <w:rsid w:val="00CE66F5"/>
    <w:rsid w:val="00D02D02"/>
    <w:rsid w:val="00D04675"/>
    <w:rsid w:val="00D17FC3"/>
    <w:rsid w:val="00D426DF"/>
    <w:rsid w:val="00D6016A"/>
    <w:rsid w:val="00D605FE"/>
    <w:rsid w:val="00D633FE"/>
    <w:rsid w:val="00D749F6"/>
    <w:rsid w:val="00D80192"/>
    <w:rsid w:val="00D813BB"/>
    <w:rsid w:val="00DA311E"/>
    <w:rsid w:val="00DA52AA"/>
    <w:rsid w:val="00DA572C"/>
    <w:rsid w:val="00DB300A"/>
    <w:rsid w:val="00DB4059"/>
    <w:rsid w:val="00DB424B"/>
    <w:rsid w:val="00DC4CD8"/>
    <w:rsid w:val="00DD068C"/>
    <w:rsid w:val="00DD44D8"/>
    <w:rsid w:val="00DF1513"/>
    <w:rsid w:val="00DF2D57"/>
    <w:rsid w:val="00E11EA4"/>
    <w:rsid w:val="00E14D3C"/>
    <w:rsid w:val="00E21388"/>
    <w:rsid w:val="00E237CF"/>
    <w:rsid w:val="00E26251"/>
    <w:rsid w:val="00E30244"/>
    <w:rsid w:val="00E31955"/>
    <w:rsid w:val="00E33721"/>
    <w:rsid w:val="00E362F6"/>
    <w:rsid w:val="00E44126"/>
    <w:rsid w:val="00E56260"/>
    <w:rsid w:val="00E57100"/>
    <w:rsid w:val="00E6702C"/>
    <w:rsid w:val="00E71C8C"/>
    <w:rsid w:val="00E77706"/>
    <w:rsid w:val="00E822E2"/>
    <w:rsid w:val="00EA0AF5"/>
    <w:rsid w:val="00EA1EE8"/>
    <w:rsid w:val="00EB2EDE"/>
    <w:rsid w:val="00EB5DE3"/>
    <w:rsid w:val="00EE4FE5"/>
    <w:rsid w:val="00EE58B4"/>
    <w:rsid w:val="00EF3393"/>
    <w:rsid w:val="00F072DB"/>
    <w:rsid w:val="00F31099"/>
    <w:rsid w:val="00F33422"/>
    <w:rsid w:val="00F36912"/>
    <w:rsid w:val="00F44EDC"/>
    <w:rsid w:val="00F53662"/>
    <w:rsid w:val="00F574F2"/>
    <w:rsid w:val="00F61C4F"/>
    <w:rsid w:val="00F628A4"/>
    <w:rsid w:val="00F77E65"/>
    <w:rsid w:val="00F848FD"/>
    <w:rsid w:val="00F85D5C"/>
    <w:rsid w:val="00F900D6"/>
    <w:rsid w:val="00F927BC"/>
    <w:rsid w:val="00F949C7"/>
    <w:rsid w:val="00FB35E0"/>
    <w:rsid w:val="00FB70A6"/>
    <w:rsid w:val="00FB7304"/>
    <w:rsid w:val="00FD4726"/>
    <w:rsid w:val="00FD5B0A"/>
    <w:rsid w:val="00FE4B45"/>
    <w:rsid w:val="00FE4DCE"/>
    <w:rsid w:val="00FF5752"/>
    <w:rsid w:val="00FF7BDE"/>
    <w:rsid w:val="01682857"/>
    <w:rsid w:val="01E416F9"/>
    <w:rsid w:val="02262E06"/>
    <w:rsid w:val="02377807"/>
    <w:rsid w:val="024044F5"/>
    <w:rsid w:val="027F210E"/>
    <w:rsid w:val="03353F95"/>
    <w:rsid w:val="0360728C"/>
    <w:rsid w:val="03644DF5"/>
    <w:rsid w:val="03835300"/>
    <w:rsid w:val="03E46000"/>
    <w:rsid w:val="04822F8C"/>
    <w:rsid w:val="06A6056F"/>
    <w:rsid w:val="07612C12"/>
    <w:rsid w:val="08373F0D"/>
    <w:rsid w:val="083D07F0"/>
    <w:rsid w:val="08B07E37"/>
    <w:rsid w:val="08BF77BF"/>
    <w:rsid w:val="09011913"/>
    <w:rsid w:val="092204A0"/>
    <w:rsid w:val="0B42122A"/>
    <w:rsid w:val="0BB05F19"/>
    <w:rsid w:val="0BB72600"/>
    <w:rsid w:val="0BC52A67"/>
    <w:rsid w:val="0C031A3E"/>
    <w:rsid w:val="0C8B4E95"/>
    <w:rsid w:val="0CE20565"/>
    <w:rsid w:val="0E51468D"/>
    <w:rsid w:val="0E7B4249"/>
    <w:rsid w:val="0EDC775F"/>
    <w:rsid w:val="0F74764D"/>
    <w:rsid w:val="0FC249CD"/>
    <w:rsid w:val="101C4699"/>
    <w:rsid w:val="105E3B74"/>
    <w:rsid w:val="10E842E1"/>
    <w:rsid w:val="110E0867"/>
    <w:rsid w:val="112151CA"/>
    <w:rsid w:val="112319C7"/>
    <w:rsid w:val="114F02E3"/>
    <w:rsid w:val="11D268B3"/>
    <w:rsid w:val="12C178FA"/>
    <w:rsid w:val="13D70317"/>
    <w:rsid w:val="148D0FF1"/>
    <w:rsid w:val="14A41919"/>
    <w:rsid w:val="170C4CC1"/>
    <w:rsid w:val="17233A41"/>
    <w:rsid w:val="17BC2826"/>
    <w:rsid w:val="17EF03F0"/>
    <w:rsid w:val="1839051D"/>
    <w:rsid w:val="1975728E"/>
    <w:rsid w:val="19ED3EF9"/>
    <w:rsid w:val="1BBC0A75"/>
    <w:rsid w:val="1BF40868"/>
    <w:rsid w:val="1C0E5247"/>
    <w:rsid w:val="1C2B4079"/>
    <w:rsid w:val="1C2C4424"/>
    <w:rsid w:val="1CD54CE6"/>
    <w:rsid w:val="1D4A3138"/>
    <w:rsid w:val="1DEC38DC"/>
    <w:rsid w:val="1E162E53"/>
    <w:rsid w:val="1E7B1006"/>
    <w:rsid w:val="1E7B5CBA"/>
    <w:rsid w:val="1EC21BFC"/>
    <w:rsid w:val="1ED9508B"/>
    <w:rsid w:val="1F1C1907"/>
    <w:rsid w:val="1F214987"/>
    <w:rsid w:val="1F325605"/>
    <w:rsid w:val="200C6B83"/>
    <w:rsid w:val="20411C56"/>
    <w:rsid w:val="20AE49C3"/>
    <w:rsid w:val="22031D8A"/>
    <w:rsid w:val="220C23B7"/>
    <w:rsid w:val="22215308"/>
    <w:rsid w:val="22781FD8"/>
    <w:rsid w:val="2316084E"/>
    <w:rsid w:val="23FC238F"/>
    <w:rsid w:val="250A30F4"/>
    <w:rsid w:val="251B719E"/>
    <w:rsid w:val="25323B9B"/>
    <w:rsid w:val="255D5AE4"/>
    <w:rsid w:val="25A35D07"/>
    <w:rsid w:val="262A60AF"/>
    <w:rsid w:val="268708FA"/>
    <w:rsid w:val="26BD5864"/>
    <w:rsid w:val="26C550E1"/>
    <w:rsid w:val="26D57F52"/>
    <w:rsid w:val="2706073F"/>
    <w:rsid w:val="281F690E"/>
    <w:rsid w:val="286920B4"/>
    <w:rsid w:val="28DE01D1"/>
    <w:rsid w:val="28F34EAC"/>
    <w:rsid w:val="296A3295"/>
    <w:rsid w:val="29C32C55"/>
    <w:rsid w:val="29D5030B"/>
    <w:rsid w:val="2ACC7058"/>
    <w:rsid w:val="2BD45DEC"/>
    <w:rsid w:val="2C550C29"/>
    <w:rsid w:val="2CA25104"/>
    <w:rsid w:val="2CF25840"/>
    <w:rsid w:val="2E422BEB"/>
    <w:rsid w:val="2F065880"/>
    <w:rsid w:val="2F3F66A2"/>
    <w:rsid w:val="2F9B5EB2"/>
    <w:rsid w:val="30456175"/>
    <w:rsid w:val="313852F1"/>
    <w:rsid w:val="31CE79AF"/>
    <w:rsid w:val="325E10BB"/>
    <w:rsid w:val="33C449D1"/>
    <w:rsid w:val="33FB012A"/>
    <w:rsid w:val="340B734D"/>
    <w:rsid w:val="34B47BFF"/>
    <w:rsid w:val="35575EC3"/>
    <w:rsid w:val="36772279"/>
    <w:rsid w:val="37584CFA"/>
    <w:rsid w:val="385B74D8"/>
    <w:rsid w:val="386A4389"/>
    <w:rsid w:val="388A5906"/>
    <w:rsid w:val="38906158"/>
    <w:rsid w:val="39B7F88A"/>
    <w:rsid w:val="3A080C5F"/>
    <w:rsid w:val="3A0C3234"/>
    <w:rsid w:val="3ABF15FC"/>
    <w:rsid w:val="3ACB145B"/>
    <w:rsid w:val="3AE35294"/>
    <w:rsid w:val="3B50245A"/>
    <w:rsid w:val="3B670554"/>
    <w:rsid w:val="3B98086C"/>
    <w:rsid w:val="3B9B2203"/>
    <w:rsid w:val="3BD23498"/>
    <w:rsid w:val="3C80510B"/>
    <w:rsid w:val="3C8F6AAC"/>
    <w:rsid w:val="3CFDD154"/>
    <w:rsid w:val="3D0E581A"/>
    <w:rsid w:val="3D8A65CC"/>
    <w:rsid w:val="3DCC03A3"/>
    <w:rsid w:val="3E2F05C0"/>
    <w:rsid w:val="3E5077E7"/>
    <w:rsid w:val="3F256412"/>
    <w:rsid w:val="3F79683B"/>
    <w:rsid w:val="3FC95D22"/>
    <w:rsid w:val="41493E67"/>
    <w:rsid w:val="417267B4"/>
    <w:rsid w:val="427A701A"/>
    <w:rsid w:val="434067C1"/>
    <w:rsid w:val="438A5BDB"/>
    <w:rsid w:val="440D792D"/>
    <w:rsid w:val="444613C0"/>
    <w:rsid w:val="45073F19"/>
    <w:rsid w:val="455E1ADD"/>
    <w:rsid w:val="45EA5C68"/>
    <w:rsid w:val="467D74EA"/>
    <w:rsid w:val="46C1098E"/>
    <w:rsid w:val="478947BF"/>
    <w:rsid w:val="48BE2DA5"/>
    <w:rsid w:val="48E361AC"/>
    <w:rsid w:val="49235269"/>
    <w:rsid w:val="49CD4037"/>
    <w:rsid w:val="4A1154D4"/>
    <w:rsid w:val="4A476C5E"/>
    <w:rsid w:val="4AA8103B"/>
    <w:rsid w:val="4AD01ABC"/>
    <w:rsid w:val="4C695E9E"/>
    <w:rsid w:val="4C8D73D7"/>
    <w:rsid w:val="4CA6284C"/>
    <w:rsid w:val="4CB1797C"/>
    <w:rsid w:val="4CB358C4"/>
    <w:rsid w:val="4E1C55D3"/>
    <w:rsid w:val="4E3B74FF"/>
    <w:rsid w:val="4E4E5E5D"/>
    <w:rsid w:val="4EDF1A07"/>
    <w:rsid w:val="4F2552AC"/>
    <w:rsid w:val="4FC56399"/>
    <w:rsid w:val="509941E4"/>
    <w:rsid w:val="518302A5"/>
    <w:rsid w:val="51E9455E"/>
    <w:rsid w:val="525C32BB"/>
    <w:rsid w:val="528E7C6D"/>
    <w:rsid w:val="52964EDF"/>
    <w:rsid w:val="52B764F2"/>
    <w:rsid w:val="53696D9D"/>
    <w:rsid w:val="536B2150"/>
    <w:rsid w:val="536C767D"/>
    <w:rsid w:val="537961FA"/>
    <w:rsid w:val="53B27F93"/>
    <w:rsid w:val="543C409E"/>
    <w:rsid w:val="54423267"/>
    <w:rsid w:val="54DD48D4"/>
    <w:rsid w:val="55A037FB"/>
    <w:rsid w:val="55C14502"/>
    <w:rsid w:val="55CB3EA0"/>
    <w:rsid w:val="55D97A72"/>
    <w:rsid w:val="565263E1"/>
    <w:rsid w:val="568D20C3"/>
    <w:rsid w:val="572A38C5"/>
    <w:rsid w:val="583F1391"/>
    <w:rsid w:val="58A10752"/>
    <w:rsid w:val="592C7008"/>
    <w:rsid w:val="59A74CA3"/>
    <w:rsid w:val="5B441F0D"/>
    <w:rsid w:val="5B4F17A8"/>
    <w:rsid w:val="5C6B1A70"/>
    <w:rsid w:val="5CF4494D"/>
    <w:rsid w:val="5D4E4D70"/>
    <w:rsid w:val="5DDE2964"/>
    <w:rsid w:val="5DE9329B"/>
    <w:rsid w:val="5E4B4CBA"/>
    <w:rsid w:val="5E572D57"/>
    <w:rsid w:val="5EB91BB3"/>
    <w:rsid w:val="5FFF59AF"/>
    <w:rsid w:val="60387B6E"/>
    <w:rsid w:val="611C1FDB"/>
    <w:rsid w:val="61FC14F5"/>
    <w:rsid w:val="63364E41"/>
    <w:rsid w:val="6376330A"/>
    <w:rsid w:val="63A27E52"/>
    <w:rsid w:val="644C4D24"/>
    <w:rsid w:val="64795739"/>
    <w:rsid w:val="64C36C52"/>
    <w:rsid w:val="65A77008"/>
    <w:rsid w:val="66856CBA"/>
    <w:rsid w:val="66C54B51"/>
    <w:rsid w:val="671F4D55"/>
    <w:rsid w:val="673E4168"/>
    <w:rsid w:val="67440BE0"/>
    <w:rsid w:val="68D8169E"/>
    <w:rsid w:val="69090499"/>
    <w:rsid w:val="691C6588"/>
    <w:rsid w:val="69274705"/>
    <w:rsid w:val="6A1069DC"/>
    <w:rsid w:val="6A271D02"/>
    <w:rsid w:val="6AA514ED"/>
    <w:rsid w:val="6B0F26A5"/>
    <w:rsid w:val="6B5329E4"/>
    <w:rsid w:val="6B5FDABB"/>
    <w:rsid w:val="6BC41113"/>
    <w:rsid w:val="6BD458C8"/>
    <w:rsid w:val="6C3971A6"/>
    <w:rsid w:val="6D412B91"/>
    <w:rsid w:val="6E082D4D"/>
    <w:rsid w:val="6E2979C4"/>
    <w:rsid w:val="6EAF13B0"/>
    <w:rsid w:val="6ED255A9"/>
    <w:rsid w:val="6F385C65"/>
    <w:rsid w:val="6F4F2DBA"/>
    <w:rsid w:val="6FB12101"/>
    <w:rsid w:val="70C87533"/>
    <w:rsid w:val="710474E6"/>
    <w:rsid w:val="71061E72"/>
    <w:rsid w:val="716D12FF"/>
    <w:rsid w:val="71B86A9F"/>
    <w:rsid w:val="726B6104"/>
    <w:rsid w:val="727A5896"/>
    <w:rsid w:val="73107C53"/>
    <w:rsid w:val="732E67CC"/>
    <w:rsid w:val="73637BD0"/>
    <w:rsid w:val="73AE7738"/>
    <w:rsid w:val="73EA3053"/>
    <w:rsid w:val="746972C3"/>
    <w:rsid w:val="757B2D20"/>
    <w:rsid w:val="757C71DC"/>
    <w:rsid w:val="75C02236"/>
    <w:rsid w:val="76752999"/>
    <w:rsid w:val="76BA0548"/>
    <w:rsid w:val="76FC53B5"/>
    <w:rsid w:val="770F4EC5"/>
    <w:rsid w:val="775571D3"/>
    <w:rsid w:val="77872D35"/>
    <w:rsid w:val="77FE48F2"/>
    <w:rsid w:val="78573CA7"/>
    <w:rsid w:val="786F056E"/>
    <w:rsid w:val="79555E50"/>
    <w:rsid w:val="79B901F8"/>
    <w:rsid w:val="79C572D2"/>
    <w:rsid w:val="79F67C8B"/>
    <w:rsid w:val="7A3B2499"/>
    <w:rsid w:val="7AA94F5B"/>
    <w:rsid w:val="7B694464"/>
    <w:rsid w:val="7BC21706"/>
    <w:rsid w:val="7BE3559E"/>
    <w:rsid w:val="7C6929AB"/>
    <w:rsid w:val="7CDA1E79"/>
    <w:rsid w:val="7D58270A"/>
    <w:rsid w:val="7DC72BC2"/>
    <w:rsid w:val="7DFBC074"/>
    <w:rsid w:val="7E252A23"/>
    <w:rsid w:val="7E6136D1"/>
    <w:rsid w:val="7ED03892"/>
    <w:rsid w:val="7F30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B22CE"/>
  <w15:docId w15:val="{24C3C5E2-FB79-463F-8796-A8CD0257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unhideWhenUsed/>
    <w:qFormat/>
    <w:pPr>
      <w:spacing w:after="120"/>
    </w:pPr>
    <w:rPr>
      <w:rFonts w:ascii="Calibri" w:eastAsia="宋体" w:hAnsi="Calibri" w:cs="Times New Roman"/>
    </w:r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u w:val="single"/>
    </w:rPr>
  </w:style>
  <w:style w:type="character" w:styleId="af5">
    <w:name w:val="annotation reference"/>
    <w:basedOn w:val="a0"/>
    <w:unhideWhenUsed/>
    <w:qFormat/>
    <w:rPr>
      <w:sz w:val="21"/>
      <w:szCs w:val="21"/>
    </w:r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qFormat/>
    <w:rPr>
      <w:sz w:val="18"/>
      <w:szCs w:val="18"/>
    </w:rPr>
  </w:style>
  <w:style w:type="paragraph" w:customStyle="1" w:styleId="10">
    <w:name w:val="列表段落1"/>
    <w:basedOn w:val="a"/>
    <w:uiPriority w:val="1"/>
    <w:qFormat/>
    <w:pPr>
      <w:ind w:firstLineChars="200" w:firstLine="420"/>
    </w:pPr>
  </w:style>
  <w:style w:type="character" w:customStyle="1" w:styleId="aa">
    <w:name w:val="批注框文本 字符"/>
    <w:basedOn w:val="a0"/>
    <w:link w:val="a9"/>
    <w:uiPriority w:val="99"/>
    <w:semiHidden/>
    <w:qFormat/>
    <w:rPr>
      <w:kern w:val="2"/>
      <w:sz w:val="18"/>
      <w:szCs w:val="18"/>
    </w:rPr>
  </w:style>
  <w:style w:type="character" w:customStyle="1" w:styleId="a8">
    <w:name w:val="日期 字符"/>
    <w:basedOn w:val="a0"/>
    <w:link w:val="a7"/>
    <w:uiPriority w:val="99"/>
    <w:semiHidden/>
    <w:qFormat/>
    <w:rPr>
      <w:kern w:val="2"/>
      <w:sz w:val="21"/>
      <w:szCs w:val="22"/>
    </w:rPr>
  </w:style>
  <w:style w:type="paragraph" w:customStyle="1" w:styleId="Normal4">
    <w:name w:val="Normal_4"/>
    <w:qFormat/>
    <w:rPr>
      <w:rFonts w:ascii="宋体" w:hAnsi="宋体" w:cs="宋体"/>
      <w:sz w:val="24"/>
      <w:szCs w:val="24"/>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a6">
    <w:name w:val="正文文本 字符"/>
    <w:basedOn w:val="a0"/>
    <w:link w:val="a5"/>
    <w:uiPriority w:val="1"/>
    <w:semiHidden/>
    <w:qFormat/>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ind w:left="103"/>
      <w:jc w:val="left"/>
    </w:pPr>
    <w:rPr>
      <w:rFonts w:ascii="宋体" w:eastAsia="宋体" w:hAnsi="Times New Roman" w:cs="宋体"/>
      <w:kern w:val="0"/>
      <w:sz w:val="24"/>
      <w:szCs w:val="24"/>
    </w:rPr>
  </w:style>
  <w:style w:type="paragraph" w:customStyle="1" w:styleId="11">
    <w:name w:val="列表段落11"/>
    <w:basedOn w:val="a"/>
    <w:uiPriority w:val="1"/>
    <w:qFormat/>
    <w:rPr>
      <w:rFonts w:ascii="Calibri" w:eastAsia="宋体" w:hAnsi="Calibri" w:cs="Times New Roman"/>
      <w:sz w:val="24"/>
    </w:rPr>
  </w:style>
  <w:style w:type="paragraph" w:customStyle="1" w:styleId="12">
    <w:name w:val="无间隔1"/>
    <w:basedOn w:val="a"/>
    <w:uiPriority w:val="99"/>
    <w:qFormat/>
    <w:pPr>
      <w:widowControl/>
      <w:jc w:val="left"/>
    </w:pPr>
    <w:rPr>
      <w:rFonts w:ascii="Calibri" w:eastAsia="PMingLiU" w:hAnsi="Calibri" w:cs="Times New Roman"/>
      <w:kern w:val="0"/>
      <w:sz w:val="32"/>
      <w:szCs w:val="32"/>
      <w:lang w:eastAsia="en-US"/>
    </w:rPr>
  </w:style>
  <w:style w:type="paragraph" w:customStyle="1" w:styleId="WPSOffice1">
    <w:name w:val="WPSOffice手动目录 1"/>
    <w:qFormat/>
    <w:rPr>
      <w:rFonts w:ascii="Calibri" w:hAnsi="Calibri"/>
    </w:rPr>
  </w:style>
  <w:style w:type="paragraph" w:customStyle="1" w:styleId="20">
    <w:name w:val="列出段落2"/>
    <w:basedOn w:val="a"/>
    <w:uiPriority w:val="99"/>
    <w:qFormat/>
    <w:pPr>
      <w:ind w:firstLineChars="200" w:firstLine="420"/>
    </w:pPr>
    <w:rPr>
      <w:rFonts w:ascii="Times New Roman" w:eastAsia="宋体" w:hAnsi="Times New Roman" w:cs="Times New Roman"/>
      <w:szCs w:val="21"/>
    </w:rPr>
  </w:style>
  <w:style w:type="character" w:customStyle="1" w:styleId="a4">
    <w:name w:val="批注文字 字符"/>
    <w:basedOn w:val="a0"/>
    <w:link w:val="a3"/>
    <w:qFormat/>
    <w:rPr>
      <w:kern w:val="2"/>
      <w:sz w:val="21"/>
      <w:szCs w:val="22"/>
    </w:rPr>
  </w:style>
  <w:style w:type="character" w:customStyle="1" w:styleId="af2">
    <w:name w:val="批注主题 字符"/>
    <w:basedOn w:val="a4"/>
    <w:link w:val="af1"/>
    <w:uiPriority w:val="99"/>
    <w:semiHidden/>
    <w:qFormat/>
    <w:rPr>
      <w:rFonts w:asciiTheme="minorHAnsi" w:eastAsiaTheme="minorEastAsia" w:hAnsiTheme="minorHAnsi" w:cstheme="minorBidi"/>
      <w:b/>
      <w:bCs/>
      <w:kern w:val="2"/>
      <w:sz w:val="21"/>
      <w:szCs w:val="22"/>
    </w:rPr>
  </w:style>
  <w:style w:type="character" w:customStyle="1" w:styleId="pointer">
    <w:name w:val="point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1565</Words>
  <Characters>8927</Characters>
  <Application>Microsoft Office Word</Application>
  <DocSecurity>0</DocSecurity>
  <Lines>74</Lines>
  <Paragraphs>20</Paragraphs>
  <ScaleCrop>false</ScaleCrop>
  <Company>Microsoft</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futureinfo</cp:lastModifiedBy>
  <cp:revision>114</cp:revision>
  <dcterms:created xsi:type="dcterms:W3CDTF">2023-01-05T09:45:00Z</dcterms:created>
  <dcterms:modified xsi:type="dcterms:W3CDTF">2023-03-21T07:35:00Z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EAE8F5F552614E37AEA2C29647038BDE</vt:lpwstr>
  </property>
</Properties>
</file>